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19F7F" w14:textId="45E4E1CB" w:rsidR="00182525" w:rsidRDefault="00182525" w:rsidP="00C95EE3">
      <w:pPr>
        <w:rPr>
          <w:b/>
          <w:bCs/>
          <w:color w:val="C00000"/>
          <w:sz w:val="36"/>
          <w:szCs w:val="36"/>
        </w:rPr>
      </w:pPr>
    </w:p>
    <w:p w14:paraId="21EF94CB" w14:textId="0C45313C" w:rsidR="0081484A" w:rsidRPr="00FE62D8" w:rsidRDefault="0081484A" w:rsidP="00182525">
      <w:pPr>
        <w:jc w:val="center"/>
        <w:rPr>
          <w:b/>
          <w:bCs/>
          <w:color w:val="C00000"/>
          <w:sz w:val="36"/>
          <w:szCs w:val="36"/>
        </w:rPr>
      </w:pPr>
      <w:r w:rsidRPr="00FE62D8">
        <w:rPr>
          <w:b/>
          <w:bCs/>
          <w:color w:val="C00000"/>
          <w:sz w:val="36"/>
          <w:szCs w:val="36"/>
        </w:rPr>
        <w:t>COMBUSTIBLE</w:t>
      </w:r>
      <w:r w:rsidR="00182525">
        <w:rPr>
          <w:b/>
          <w:bCs/>
          <w:color w:val="C00000"/>
          <w:sz w:val="36"/>
          <w:szCs w:val="36"/>
        </w:rPr>
        <w:br/>
      </w:r>
    </w:p>
    <w:p w14:paraId="77EBCC01" w14:textId="7CE9920A" w:rsidR="0081484A" w:rsidRDefault="0081484A" w:rsidP="0081484A">
      <w:pPr>
        <w:jc w:val="both"/>
        <w:rPr>
          <w:rFonts w:cs="Arial"/>
        </w:rPr>
      </w:pPr>
      <w:r w:rsidRPr="00630924">
        <w:rPr>
          <w:rFonts w:cs="Arial"/>
        </w:rPr>
        <w:t xml:space="preserve">Si comparamos el gasto de combustible de </w:t>
      </w:r>
      <w:r w:rsidR="00C3387F">
        <w:rPr>
          <w:rFonts w:cs="Arial"/>
          <w:b/>
          <w:bCs/>
        </w:rPr>
        <w:t xml:space="preserve">julio – septiembre </w:t>
      </w:r>
      <w:r w:rsidRPr="00630924">
        <w:rPr>
          <w:rFonts w:cs="Arial"/>
          <w:b/>
          <w:bCs/>
        </w:rPr>
        <w:t>2024</w:t>
      </w:r>
      <w:r w:rsidRPr="00630924">
        <w:rPr>
          <w:rFonts w:cs="Arial"/>
        </w:rPr>
        <w:t xml:space="preserve"> y </w:t>
      </w:r>
      <w:r w:rsidR="00C3387F">
        <w:rPr>
          <w:rFonts w:cs="Arial"/>
          <w:b/>
          <w:bCs/>
        </w:rPr>
        <w:t xml:space="preserve">julio – septiembre </w:t>
      </w:r>
      <w:r w:rsidRPr="00630924">
        <w:rPr>
          <w:rFonts w:cs="Arial"/>
          <w:b/>
          <w:bCs/>
        </w:rPr>
        <w:t>202</w:t>
      </w:r>
      <w:r>
        <w:rPr>
          <w:rFonts w:cs="Arial"/>
          <w:b/>
          <w:bCs/>
        </w:rPr>
        <w:t>5</w:t>
      </w:r>
      <w:r w:rsidRPr="00630924">
        <w:rPr>
          <w:rFonts w:cs="Arial"/>
        </w:rPr>
        <w:t xml:space="preserve">, encontraremos </w:t>
      </w:r>
      <w:r w:rsidR="00C3387F">
        <w:rPr>
          <w:rFonts w:cs="Arial"/>
        </w:rPr>
        <w:t xml:space="preserve">un gran incremento </w:t>
      </w:r>
      <w:r w:rsidRPr="00630924">
        <w:rPr>
          <w:rFonts w:cs="Arial"/>
        </w:rPr>
        <w:t>de gasto y consumo de combustible en</w:t>
      </w:r>
      <w:r w:rsidR="00E8490C">
        <w:rPr>
          <w:rFonts w:cs="Arial"/>
        </w:rPr>
        <w:t xml:space="preserve"> </w:t>
      </w:r>
      <w:r w:rsidR="00C3387F">
        <w:rPr>
          <w:rFonts w:cs="Arial"/>
        </w:rPr>
        <w:t xml:space="preserve">los tres </w:t>
      </w:r>
      <w:r w:rsidR="00182525">
        <w:rPr>
          <w:rFonts w:cs="Arial"/>
        </w:rPr>
        <w:t>mese</w:t>
      </w:r>
      <w:r w:rsidR="00C95EE3">
        <w:rPr>
          <w:rFonts w:cs="Arial"/>
        </w:rPr>
        <w:t>s, siempre recalcando que el precio de la gasolina está en un precio de $23.99 y se ha estado manteniendo, pero no es el mismo caso del diésel ya que este ha tenido tres precios</w:t>
      </w:r>
      <w:r w:rsidR="00FC3A49">
        <w:rPr>
          <w:rFonts w:cs="Arial"/>
        </w:rPr>
        <w:t xml:space="preserve"> diferentes</w:t>
      </w:r>
      <w:r w:rsidR="00C95EE3">
        <w:rPr>
          <w:rFonts w:cs="Arial"/>
        </w:rPr>
        <w:t xml:space="preserve"> en el mes de junio primero de $26.20, después de $27.20 y por último $26.</w:t>
      </w:r>
      <w:r w:rsidR="001C09D4">
        <w:rPr>
          <w:rFonts w:cs="Arial"/>
        </w:rPr>
        <w:t>5</w:t>
      </w:r>
      <w:r w:rsidR="00C95EE3">
        <w:rPr>
          <w:rFonts w:cs="Arial"/>
        </w:rPr>
        <w:t xml:space="preserve">0. </w:t>
      </w:r>
    </w:p>
    <w:tbl>
      <w:tblPr>
        <w:tblpPr w:leftFromText="141" w:rightFromText="141" w:vertAnchor="text" w:tblpX="-436" w:tblpY="1"/>
        <w:tblOverlap w:val="never"/>
        <w:tblW w:w="2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3"/>
        <w:gridCol w:w="1541"/>
        <w:gridCol w:w="146"/>
      </w:tblGrid>
      <w:tr w:rsidR="008D7CD9" w:rsidRPr="008D7CD9" w14:paraId="778D7137" w14:textId="77777777" w:rsidTr="00FC4F64">
        <w:trPr>
          <w:gridAfter w:val="1"/>
          <w:wAfter w:w="146" w:type="dxa"/>
          <w:trHeight w:val="315"/>
        </w:trPr>
        <w:tc>
          <w:tcPr>
            <w:tcW w:w="2684" w:type="dxa"/>
            <w:gridSpan w:val="2"/>
            <w:tcBorders>
              <w:top w:val="single" w:sz="4" w:space="0" w:color="196B24" w:themeColor="accent3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noWrap/>
            <w:vAlign w:val="bottom"/>
            <w:hideMark/>
          </w:tcPr>
          <w:p w14:paraId="62DA9B87" w14:textId="3E5765F7" w:rsidR="008D7CD9" w:rsidRPr="008D7CD9" w:rsidRDefault="003D2C4E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JULIO</w:t>
            </w:r>
            <w:r w:rsidR="00C3387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</w:t>
            </w:r>
            <w:r w:rsidR="008D7C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2024</w:t>
            </w:r>
          </w:p>
        </w:tc>
      </w:tr>
      <w:tr w:rsidR="008D7CD9" w:rsidRPr="008D7CD9" w14:paraId="584E831B" w14:textId="77777777" w:rsidTr="00FC4F64">
        <w:trPr>
          <w:gridAfter w:val="1"/>
          <w:wAfter w:w="146" w:type="dxa"/>
          <w:trHeight w:val="315"/>
        </w:trPr>
        <w:tc>
          <w:tcPr>
            <w:tcW w:w="1143" w:type="dxa"/>
            <w:tcBorders>
              <w:top w:val="single" w:sz="4" w:space="0" w:color="196B24" w:themeColor="accent3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noWrap/>
            <w:vAlign w:val="bottom"/>
            <w:hideMark/>
          </w:tcPr>
          <w:p w14:paraId="083D4FC2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541" w:type="dxa"/>
            <w:tcBorders>
              <w:top w:val="single" w:sz="4" w:space="0" w:color="196B24" w:themeColor="accent3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noWrap/>
            <w:vAlign w:val="bottom"/>
            <w:hideMark/>
          </w:tcPr>
          <w:p w14:paraId="332973DC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</w:tr>
      <w:tr w:rsidR="008D7CD9" w:rsidRPr="008D7CD9" w14:paraId="4AA104CF" w14:textId="77777777" w:rsidTr="00FC4F64">
        <w:trPr>
          <w:gridAfter w:val="1"/>
          <w:wAfter w:w="146" w:type="dxa"/>
          <w:trHeight w:val="458"/>
        </w:trPr>
        <w:tc>
          <w:tcPr>
            <w:tcW w:w="1143" w:type="dxa"/>
            <w:vMerge w:val="restart"/>
            <w:tcBorders>
              <w:top w:val="single" w:sz="4" w:space="0" w:color="196B24" w:themeColor="accent3"/>
              <w:left w:val="single" w:sz="4" w:space="0" w:color="196B24" w:themeColor="accent3"/>
              <w:bottom w:val="single" w:sz="8" w:space="0" w:color="C00000"/>
              <w:right w:val="single" w:sz="4" w:space="0" w:color="196B24" w:themeColor="accent3"/>
            </w:tcBorders>
            <w:noWrap/>
            <w:vAlign w:val="center"/>
            <w:hideMark/>
          </w:tcPr>
          <w:p w14:paraId="570887E3" w14:textId="34ECC2BC" w:rsidR="008D7CD9" w:rsidRPr="008D7CD9" w:rsidRDefault="003D2C4E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30,176.61</w:t>
            </w:r>
          </w:p>
        </w:tc>
        <w:tc>
          <w:tcPr>
            <w:tcW w:w="1541" w:type="dxa"/>
            <w:vMerge w:val="restart"/>
            <w:tcBorders>
              <w:top w:val="single" w:sz="4" w:space="0" w:color="196B24" w:themeColor="accent3"/>
              <w:left w:val="single" w:sz="4" w:space="0" w:color="196B24" w:themeColor="accent3"/>
              <w:bottom w:val="single" w:sz="8" w:space="0" w:color="C00000"/>
              <w:right w:val="single" w:sz="4" w:space="0" w:color="196B24" w:themeColor="accent3"/>
            </w:tcBorders>
            <w:noWrap/>
            <w:vAlign w:val="center"/>
            <w:hideMark/>
          </w:tcPr>
          <w:p w14:paraId="7D51EA93" w14:textId="12ECA0D9" w:rsidR="003D2C4E" w:rsidRPr="008D7CD9" w:rsidRDefault="008D7CD9" w:rsidP="003D2C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$    </w:t>
            </w:r>
            <w:r w:rsidR="003D2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763,007.35</w:t>
            </w:r>
          </w:p>
        </w:tc>
      </w:tr>
      <w:tr w:rsidR="008D7CD9" w:rsidRPr="008D7CD9" w14:paraId="3CA0FBE7" w14:textId="77777777" w:rsidTr="00FC4F64">
        <w:trPr>
          <w:trHeight w:val="315"/>
        </w:trPr>
        <w:tc>
          <w:tcPr>
            <w:tcW w:w="1143" w:type="dxa"/>
            <w:vMerge/>
            <w:tcBorders>
              <w:top w:val="nil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  <w:hideMark/>
          </w:tcPr>
          <w:p w14:paraId="1E425956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196B24" w:themeColor="accent3"/>
              <w:bottom w:val="single" w:sz="4" w:space="0" w:color="196B24" w:themeColor="accent3"/>
              <w:right w:val="single" w:sz="4" w:space="0" w:color="196B24" w:themeColor="accent3"/>
            </w:tcBorders>
            <w:vAlign w:val="center"/>
            <w:hideMark/>
          </w:tcPr>
          <w:p w14:paraId="7269ED70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196B24" w:themeColor="accent3"/>
              <w:bottom w:val="nil"/>
              <w:right w:val="nil"/>
            </w:tcBorders>
            <w:noWrap/>
            <w:vAlign w:val="bottom"/>
            <w:hideMark/>
          </w:tcPr>
          <w:p w14:paraId="64C6E08A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8D7CD9" w:rsidRPr="008D7CD9" w14:paraId="13C6A824" w14:textId="77777777" w:rsidTr="00FC4F64">
        <w:trPr>
          <w:trHeight w:val="315"/>
        </w:trPr>
        <w:tc>
          <w:tcPr>
            <w:tcW w:w="1143" w:type="dxa"/>
            <w:tcBorders>
              <w:top w:val="single" w:sz="4" w:space="0" w:color="196B24" w:themeColor="accent3"/>
              <w:left w:val="nil"/>
              <w:bottom w:val="single" w:sz="4" w:space="0" w:color="196B24"/>
              <w:right w:val="nil"/>
            </w:tcBorders>
            <w:noWrap/>
            <w:vAlign w:val="bottom"/>
            <w:hideMark/>
          </w:tcPr>
          <w:p w14:paraId="06ECAABB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1" w:type="dxa"/>
            <w:tcBorders>
              <w:top w:val="single" w:sz="4" w:space="0" w:color="196B24" w:themeColor="accent3"/>
              <w:left w:val="nil"/>
              <w:bottom w:val="single" w:sz="4" w:space="0" w:color="196B24"/>
              <w:right w:val="nil"/>
            </w:tcBorders>
            <w:noWrap/>
            <w:vAlign w:val="bottom"/>
            <w:hideMark/>
          </w:tcPr>
          <w:p w14:paraId="405E8B4B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0612A167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5682B960" w14:textId="77777777" w:rsidTr="00FC4F64">
        <w:trPr>
          <w:trHeight w:val="315"/>
        </w:trPr>
        <w:tc>
          <w:tcPr>
            <w:tcW w:w="2684" w:type="dxa"/>
            <w:gridSpan w:val="2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472D17A3" w14:textId="5F515D70" w:rsidR="008D7CD9" w:rsidRPr="008D7CD9" w:rsidRDefault="003D2C4E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AGOSTO </w:t>
            </w:r>
            <w:r w:rsidR="008D7C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2024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27F0A8A6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24CF43CF" w14:textId="77777777" w:rsidTr="00FC4F64">
        <w:trPr>
          <w:trHeight w:val="315"/>
        </w:trPr>
        <w:tc>
          <w:tcPr>
            <w:tcW w:w="1143" w:type="dxa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700E863E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541" w:type="dxa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7840E7B7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6D064699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0B6B36EC" w14:textId="77777777" w:rsidTr="00FC4F64">
        <w:trPr>
          <w:trHeight w:val="315"/>
        </w:trPr>
        <w:tc>
          <w:tcPr>
            <w:tcW w:w="1143" w:type="dxa"/>
            <w:vMerge w:val="restart"/>
            <w:tcBorders>
              <w:top w:val="single" w:sz="4" w:space="0" w:color="196B24"/>
              <w:left w:val="single" w:sz="4" w:space="0" w:color="196B24"/>
              <w:bottom w:val="single" w:sz="8" w:space="0" w:color="C00000"/>
              <w:right w:val="single" w:sz="4" w:space="0" w:color="196B24"/>
            </w:tcBorders>
            <w:noWrap/>
            <w:vAlign w:val="center"/>
            <w:hideMark/>
          </w:tcPr>
          <w:p w14:paraId="3E692927" w14:textId="66E78F1C" w:rsidR="008D7CD9" w:rsidRPr="008D7CD9" w:rsidRDefault="003D2C4E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29,618.13</w:t>
            </w:r>
          </w:p>
        </w:tc>
        <w:tc>
          <w:tcPr>
            <w:tcW w:w="1541" w:type="dxa"/>
            <w:vMerge w:val="restart"/>
            <w:tcBorders>
              <w:top w:val="single" w:sz="4" w:space="0" w:color="196B24"/>
              <w:left w:val="single" w:sz="4" w:space="0" w:color="196B24"/>
              <w:bottom w:val="single" w:sz="8" w:space="0" w:color="C00000"/>
              <w:right w:val="single" w:sz="4" w:space="0" w:color="196B24"/>
            </w:tcBorders>
            <w:noWrap/>
            <w:vAlign w:val="center"/>
            <w:hideMark/>
          </w:tcPr>
          <w:p w14:paraId="635C858C" w14:textId="2D149479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$ </w:t>
            </w:r>
            <w:r w:rsidR="003D2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734,669.56</w:t>
            </w: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6F7C3787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20B68374" w14:textId="77777777" w:rsidTr="00FC4F64">
        <w:trPr>
          <w:trHeight w:val="315"/>
        </w:trPr>
        <w:tc>
          <w:tcPr>
            <w:tcW w:w="1143" w:type="dxa"/>
            <w:vMerge/>
            <w:tcBorders>
              <w:top w:val="nil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vAlign w:val="center"/>
            <w:hideMark/>
          </w:tcPr>
          <w:p w14:paraId="2B26BF65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vAlign w:val="center"/>
            <w:hideMark/>
          </w:tcPr>
          <w:p w14:paraId="0889605C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196B24"/>
              <w:bottom w:val="nil"/>
              <w:right w:val="nil"/>
            </w:tcBorders>
            <w:noWrap/>
            <w:vAlign w:val="bottom"/>
            <w:hideMark/>
          </w:tcPr>
          <w:p w14:paraId="194254A8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8D7CD9" w:rsidRPr="008D7CD9" w14:paraId="6A681E39" w14:textId="77777777" w:rsidTr="00FC4F64">
        <w:trPr>
          <w:trHeight w:val="315"/>
        </w:trPr>
        <w:tc>
          <w:tcPr>
            <w:tcW w:w="1143" w:type="dxa"/>
            <w:tcBorders>
              <w:top w:val="single" w:sz="4" w:space="0" w:color="196B24"/>
              <w:left w:val="nil"/>
              <w:bottom w:val="single" w:sz="4" w:space="0" w:color="196B24"/>
              <w:right w:val="nil"/>
            </w:tcBorders>
            <w:noWrap/>
            <w:vAlign w:val="bottom"/>
            <w:hideMark/>
          </w:tcPr>
          <w:p w14:paraId="14DDCB7D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541" w:type="dxa"/>
            <w:tcBorders>
              <w:top w:val="single" w:sz="4" w:space="0" w:color="196B24"/>
              <w:left w:val="nil"/>
              <w:bottom w:val="single" w:sz="4" w:space="0" w:color="196B24"/>
              <w:right w:val="nil"/>
            </w:tcBorders>
            <w:noWrap/>
            <w:vAlign w:val="bottom"/>
            <w:hideMark/>
          </w:tcPr>
          <w:p w14:paraId="1BD445CA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398625E2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7D34834F" w14:textId="77777777" w:rsidTr="00FC4F64">
        <w:trPr>
          <w:trHeight w:val="315"/>
        </w:trPr>
        <w:tc>
          <w:tcPr>
            <w:tcW w:w="2684" w:type="dxa"/>
            <w:gridSpan w:val="2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375C69B8" w14:textId="7A1EAE6B" w:rsidR="008D7CD9" w:rsidRPr="008D7CD9" w:rsidRDefault="003D2C4E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SEPTIEMBRE</w:t>
            </w:r>
            <w:r w:rsidR="008D7C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2024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6F5078BB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4E6F0A44" w14:textId="77777777" w:rsidTr="00FC4F64">
        <w:trPr>
          <w:trHeight w:val="315"/>
        </w:trPr>
        <w:tc>
          <w:tcPr>
            <w:tcW w:w="1143" w:type="dxa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629E64C2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541" w:type="dxa"/>
            <w:tcBorders>
              <w:top w:val="single" w:sz="4" w:space="0" w:color="196B24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noWrap/>
            <w:vAlign w:val="bottom"/>
            <w:hideMark/>
          </w:tcPr>
          <w:p w14:paraId="718C5871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3029CB75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7CF5D1E3" w14:textId="77777777" w:rsidTr="00FC4F64">
        <w:trPr>
          <w:trHeight w:val="315"/>
        </w:trPr>
        <w:tc>
          <w:tcPr>
            <w:tcW w:w="1143" w:type="dxa"/>
            <w:vMerge w:val="restart"/>
            <w:tcBorders>
              <w:top w:val="single" w:sz="4" w:space="0" w:color="196B24"/>
              <w:left w:val="single" w:sz="4" w:space="0" w:color="196B24"/>
              <w:bottom w:val="single" w:sz="8" w:space="0" w:color="C00000"/>
              <w:right w:val="single" w:sz="4" w:space="0" w:color="196B24"/>
            </w:tcBorders>
            <w:noWrap/>
            <w:vAlign w:val="center"/>
            <w:hideMark/>
          </w:tcPr>
          <w:p w14:paraId="14E9A67A" w14:textId="351F8C0B" w:rsidR="008D7CD9" w:rsidRPr="008D7CD9" w:rsidRDefault="003D2C4E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25,821.71</w:t>
            </w:r>
          </w:p>
        </w:tc>
        <w:tc>
          <w:tcPr>
            <w:tcW w:w="1541" w:type="dxa"/>
            <w:vMerge w:val="restart"/>
            <w:tcBorders>
              <w:top w:val="single" w:sz="4" w:space="0" w:color="196B24"/>
              <w:left w:val="single" w:sz="4" w:space="0" w:color="196B24"/>
              <w:bottom w:val="single" w:sz="8" w:space="0" w:color="C00000"/>
              <w:right w:val="single" w:sz="4" w:space="0" w:color="196B24"/>
            </w:tcBorders>
            <w:noWrap/>
            <w:vAlign w:val="center"/>
            <w:hideMark/>
          </w:tcPr>
          <w:p w14:paraId="62A44CA4" w14:textId="5E42D058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$   </w:t>
            </w:r>
            <w:r w:rsidR="003D2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643,401.18</w:t>
            </w: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46" w:type="dxa"/>
            <w:tcBorders>
              <w:left w:val="single" w:sz="4" w:space="0" w:color="196B24"/>
            </w:tcBorders>
            <w:vAlign w:val="center"/>
            <w:hideMark/>
          </w:tcPr>
          <w:p w14:paraId="541D23DE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527436C3" w14:textId="77777777" w:rsidTr="00FC4F64">
        <w:trPr>
          <w:trHeight w:val="315"/>
        </w:trPr>
        <w:tc>
          <w:tcPr>
            <w:tcW w:w="1143" w:type="dxa"/>
            <w:vMerge/>
            <w:tcBorders>
              <w:top w:val="nil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vAlign w:val="center"/>
            <w:hideMark/>
          </w:tcPr>
          <w:p w14:paraId="7D81F449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196B24"/>
              <w:bottom w:val="single" w:sz="4" w:space="0" w:color="196B24"/>
              <w:right w:val="single" w:sz="4" w:space="0" w:color="196B24"/>
            </w:tcBorders>
            <w:vAlign w:val="center"/>
            <w:hideMark/>
          </w:tcPr>
          <w:p w14:paraId="7D859A6A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196B24"/>
              <w:bottom w:val="nil"/>
              <w:right w:val="nil"/>
            </w:tcBorders>
            <w:noWrap/>
            <w:vAlign w:val="bottom"/>
            <w:hideMark/>
          </w:tcPr>
          <w:p w14:paraId="0981C521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</w:tbl>
    <w:tbl>
      <w:tblPr>
        <w:tblpPr w:leftFromText="141" w:rightFromText="141" w:vertAnchor="text" w:tblpY="1"/>
        <w:tblOverlap w:val="never"/>
        <w:tblW w:w="2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484"/>
        <w:gridCol w:w="146"/>
      </w:tblGrid>
      <w:tr w:rsidR="008D7CD9" w:rsidRPr="008D7CD9" w14:paraId="12BB37AE" w14:textId="77777777" w:rsidTr="008D7CD9">
        <w:trPr>
          <w:gridAfter w:val="1"/>
          <w:wAfter w:w="146" w:type="dxa"/>
          <w:trHeight w:val="315"/>
        </w:trPr>
        <w:tc>
          <w:tcPr>
            <w:tcW w:w="2684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A84C661" w14:textId="7794FFC1" w:rsidR="008D7CD9" w:rsidRPr="008D7CD9" w:rsidRDefault="003D2C4E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JULIO</w:t>
            </w:r>
            <w:r w:rsidR="008D7C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2025</w:t>
            </w:r>
          </w:p>
        </w:tc>
      </w:tr>
      <w:tr w:rsidR="008D7CD9" w:rsidRPr="008D7CD9" w14:paraId="709B3C40" w14:textId="77777777" w:rsidTr="008D7CD9">
        <w:trPr>
          <w:gridAfter w:val="1"/>
          <w:wAfter w:w="146" w:type="dxa"/>
          <w:trHeight w:val="315"/>
        </w:trPr>
        <w:tc>
          <w:tcPr>
            <w:tcW w:w="1200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353C9C8" w14:textId="1CE4BC6A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</w:t>
            </w: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070C0A5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</w:tr>
      <w:tr w:rsidR="008D7CD9" w:rsidRPr="008D7CD9" w14:paraId="44E7BED6" w14:textId="77777777" w:rsidTr="008D7CD9">
        <w:trPr>
          <w:gridAfter w:val="1"/>
          <w:wAfter w:w="146" w:type="dxa"/>
          <w:trHeight w:val="458"/>
        </w:trPr>
        <w:tc>
          <w:tcPr>
            <w:tcW w:w="1200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0E6359F1" w14:textId="584C568C" w:rsidR="008D7CD9" w:rsidRPr="008D7CD9" w:rsidRDefault="003D2C4E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37,485.12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147E1B3D" w14:textId="65FE93B6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</w:t>
            </w:r>
            <w:r w:rsidR="003D2C4E"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$   </w:t>
            </w:r>
            <w:r w:rsidR="003D2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928,670.52</w:t>
            </w:r>
          </w:p>
        </w:tc>
      </w:tr>
      <w:tr w:rsidR="008D7CD9" w:rsidRPr="008D7CD9" w14:paraId="604EAAF5" w14:textId="77777777" w:rsidTr="008D7CD9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0991031E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1B31548B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50647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8D7CD9" w:rsidRPr="008D7CD9" w14:paraId="213509A3" w14:textId="77777777" w:rsidTr="008D7CD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158B0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4300D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1EA453F1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26CE2B64" w14:textId="77777777" w:rsidTr="008D7CD9">
        <w:trPr>
          <w:trHeight w:val="315"/>
        </w:trPr>
        <w:tc>
          <w:tcPr>
            <w:tcW w:w="2684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0ABF77D4" w14:textId="54BE71EB" w:rsidR="008D7CD9" w:rsidRPr="008D7CD9" w:rsidRDefault="003D2C4E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AGOSTO</w:t>
            </w:r>
            <w:r w:rsidR="008D7C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2025 </w:t>
            </w:r>
          </w:p>
        </w:tc>
        <w:tc>
          <w:tcPr>
            <w:tcW w:w="146" w:type="dxa"/>
            <w:vAlign w:val="center"/>
            <w:hideMark/>
          </w:tcPr>
          <w:p w14:paraId="6E64A9AC" w14:textId="5A7BAC25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7902BC1C" w14:textId="77777777" w:rsidTr="008D7CD9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4E635133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532F025E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vAlign w:val="center"/>
            <w:hideMark/>
          </w:tcPr>
          <w:p w14:paraId="4D7ABF1E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22A61D9B" w14:textId="77777777" w:rsidTr="008D7CD9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78F772AF" w14:textId="1ED2688D" w:rsidR="008D7CD9" w:rsidRPr="008D7CD9" w:rsidRDefault="003D2C4E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39,716.70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47F78ECC" w14:textId="1C7FEA04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$ </w:t>
            </w:r>
            <w:r w:rsidR="003D2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989,618.11</w:t>
            </w: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</w:t>
            </w:r>
          </w:p>
        </w:tc>
        <w:tc>
          <w:tcPr>
            <w:tcW w:w="146" w:type="dxa"/>
            <w:vAlign w:val="center"/>
            <w:hideMark/>
          </w:tcPr>
          <w:p w14:paraId="7F2DFF3F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42C36EBE" w14:textId="77777777" w:rsidTr="008D7CD9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59CA97C0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4C2C95CA" w14:textId="77777777" w:rsidR="008D7CD9" w:rsidRPr="008D7CD9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B3594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8D7CD9" w:rsidRPr="008D7CD9" w14:paraId="4AA5290F" w14:textId="77777777" w:rsidTr="008D7CD9">
        <w:trPr>
          <w:trHeight w:val="31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C5227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887EB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vAlign w:val="center"/>
            <w:hideMark/>
          </w:tcPr>
          <w:p w14:paraId="5F3335D6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7607C8FA" w14:textId="77777777" w:rsidTr="008D7CD9">
        <w:trPr>
          <w:trHeight w:val="315"/>
        </w:trPr>
        <w:tc>
          <w:tcPr>
            <w:tcW w:w="2684" w:type="dxa"/>
            <w:gridSpan w:val="2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D2507E1" w14:textId="49046B92" w:rsidR="008D7CD9" w:rsidRPr="008D7CD9" w:rsidRDefault="003D2C4E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>SEPTIEMBRE</w:t>
            </w:r>
            <w:r w:rsidR="008D7C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s-MX"/>
              </w:rPr>
              <w:t xml:space="preserve"> 2025</w:t>
            </w:r>
          </w:p>
        </w:tc>
        <w:tc>
          <w:tcPr>
            <w:tcW w:w="146" w:type="dxa"/>
            <w:vAlign w:val="center"/>
            <w:hideMark/>
          </w:tcPr>
          <w:p w14:paraId="50AC1E00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8D7CD9" w14:paraId="51DE113E" w14:textId="77777777" w:rsidTr="008D7CD9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23B61D00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1C835E59" w14:textId="77777777" w:rsidR="008D7CD9" w:rsidRPr="008D7CD9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8D7CD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vAlign w:val="center"/>
            <w:hideMark/>
          </w:tcPr>
          <w:p w14:paraId="76C72B89" w14:textId="77777777" w:rsidR="008D7CD9" w:rsidRPr="008D7CD9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3D2C4E" w14:paraId="0D18A62E" w14:textId="77777777" w:rsidTr="008D7CD9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4F4855B5" w14:textId="7F5B7168" w:rsidR="00FC4F64" w:rsidRPr="003D2C4E" w:rsidRDefault="003D2C4E" w:rsidP="00FC4F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3D2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37,559.18</w:t>
            </w:r>
          </w:p>
        </w:tc>
        <w:tc>
          <w:tcPr>
            <w:tcW w:w="1484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250CE6F5" w14:textId="61D367A0" w:rsidR="008D7CD9" w:rsidRPr="003D2C4E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3D2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$   </w:t>
            </w:r>
            <w:r w:rsidR="003D2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935,257.55</w:t>
            </w:r>
            <w:r w:rsidRPr="003D2C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                        </w:t>
            </w:r>
          </w:p>
        </w:tc>
        <w:tc>
          <w:tcPr>
            <w:tcW w:w="146" w:type="dxa"/>
            <w:vAlign w:val="center"/>
            <w:hideMark/>
          </w:tcPr>
          <w:p w14:paraId="7B05158C" w14:textId="77777777" w:rsidR="008D7CD9" w:rsidRPr="003D2C4E" w:rsidRDefault="008D7CD9" w:rsidP="008D7C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8D7CD9" w:rsidRPr="003D2C4E" w14:paraId="47A05AFB" w14:textId="77777777" w:rsidTr="008D7CD9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05ABF22E" w14:textId="77777777" w:rsidR="008D7CD9" w:rsidRPr="003D2C4E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84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30767C6B" w14:textId="77777777" w:rsidR="008D7CD9" w:rsidRPr="003D2C4E" w:rsidRDefault="008D7CD9" w:rsidP="008D7CD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FE711" w14:textId="77777777" w:rsidR="008D7CD9" w:rsidRPr="003D2C4E" w:rsidRDefault="008D7CD9" w:rsidP="008D7CD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</w:tbl>
    <w:tbl>
      <w:tblPr>
        <w:tblW w:w="3901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334"/>
        <w:gridCol w:w="13"/>
        <w:gridCol w:w="133"/>
        <w:gridCol w:w="13"/>
      </w:tblGrid>
      <w:tr w:rsidR="00294281" w:rsidRPr="003D2C4E" w14:paraId="3173B652" w14:textId="77777777" w:rsidTr="00294281">
        <w:trPr>
          <w:gridAfter w:val="2"/>
          <w:wAfter w:w="146" w:type="dxa"/>
          <w:trHeight w:val="315"/>
        </w:trPr>
        <w:tc>
          <w:tcPr>
            <w:tcW w:w="3755" w:type="dxa"/>
            <w:gridSpan w:val="3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29515D44" w14:textId="4A272BA7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 xml:space="preserve">DIFERENCIAS </w:t>
            </w:r>
            <w:r w:rsidR="003D2C4E"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JULIO</w:t>
            </w:r>
          </w:p>
        </w:tc>
      </w:tr>
      <w:tr w:rsidR="00294281" w:rsidRPr="003D2C4E" w14:paraId="2403C63D" w14:textId="77777777" w:rsidTr="00294281">
        <w:trPr>
          <w:gridAfter w:val="3"/>
          <w:wAfter w:w="159" w:type="dxa"/>
          <w:trHeight w:val="315"/>
        </w:trPr>
        <w:tc>
          <w:tcPr>
            <w:tcW w:w="1408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F263F9B" w14:textId="77777777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962F2A7" w14:textId="77777777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TOTAL</w:t>
            </w:r>
          </w:p>
        </w:tc>
      </w:tr>
      <w:tr w:rsidR="00294281" w:rsidRPr="003D2C4E" w14:paraId="459DE495" w14:textId="77777777" w:rsidTr="00294281">
        <w:trPr>
          <w:gridAfter w:val="3"/>
          <w:wAfter w:w="159" w:type="dxa"/>
          <w:trHeight w:val="458"/>
        </w:trPr>
        <w:tc>
          <w:tcPr>
            <w:tcW w:w="1408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3FD8D645" w14:textId="375C1BCE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-</w:t>
            </w:r>
            <w:r w:rsidR="00AB4F3D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7,308.51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7CA0F32C" w14:textId="56DBE3D8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 xml:space="preserve">-$ </w:t>
            </w:r>
            <w:r w:rsidR="00783378"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165,645.17</w:t>
            </w: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 xml:space="preserve"> </w:t>
            </w:r>
          </w:p>
        </w:tc>
      </w:tr>
      <w:tr w:rsidR="00294281" w:rsidRPr="003D2C4E" w14:paraId="598CB7A8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5556FCDF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052FE190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1008" w14:textId="77777777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294281" w:rsidRPr="003D2C4E" w14:paraId="7784EFFA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E7D14" w14:textId="02A15244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21F6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2740AEF7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7DD0BD01" w14:textId="77777777" w:rsidTr="00294281">
        <w:trPr>
          <w:trHeight w:val="315"/>
        </w:trPr>
        <w:tc>
          <w:tcPr>
            <w:tcW w:w="3755" w:type="dxa"/>
            <w:gridSpan w:val="3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41F73724" w14:textId="3AC7F1ED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 xml:space="preserve">DIFERENCIAS </w:t>
            </w:r>
            <w:r w:rsidR="003D2C4E"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AGOSTO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40B3A84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547BA8B4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4BEFD483" w14:textId="77777777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4AB876E3" w14:textId="77777777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1B5BF61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6C494861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2703F1A3" w14:textId="06D96C9C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-</w:t>
            </w:r>
            <w:r w:rsidR="00AB4F3D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10,098.56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5D59B16F" w14:textId="4E2A7134" w:rsidR="00294281" w:rsidRPr="00783378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 xml:space="preserve">-$ </w:t>
            </w:r>
            <w:r w:rsidR="00783378"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254,948.55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54F8EA81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56442A09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526A9232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5D7763CD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C8EEE" w14:textId="77777777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  <w:tr w:rsidR="00294281" w:rsidRPr="003D2C4E" w14:paraId="0C936E34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0D727D" w14:textId="3E27DB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DE95E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46" w:type="dxa"/>
            <w:gridSpan w:val="2"/>
            <w:vAlign w:val="center"/>
            <w:hideMark/>
          </w:tcPr>
          <w:p w14:paraId="381EB1B0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069892FC" w14:textId="77777777" w:rsidTr="00294281">
        <w:trPr>
          <w:trHeight w:val="315"/>
        </w:trPr>
        <w:tc>
          <w:tcPr>
            <w:tcW w:w="3755" w:type="dxa"/>
            <w:gridSpan w:val="3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0EF77C63" w14:textId="766E226F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3D2C4E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 xml:space="preserve">DIFERENCIAS </w:t>
            </w:r>
            <w:r w:rsidR="003D2C4E" w:rsidRPr="003D2C4E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SEPTIEMBRE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476B9DFB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7F0C15F3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264B7722" w14:textId="1713E19F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3D2C4E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C00000"/>
              <w:right w:val="single" w:sz="8" w:space="0" w:color="C00000"/>
            </w:tcBorders>
            <w:noWrap/>
            <w:vAlign w:val="bottom"/>
            <w:hideMark/>
          </w:tcPr>
          <w:p w14:paraId="382625EC" w14:textId="77777777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</w:pPr>
            <w:r w:rsidRPr="003D2C4E">
              <w:rPr>
                <w:rFonts w:ascii="Calibri" w:eastAsia="Times New Roman" w:hAnsi="Calibri" w:cs="Calibri"/>
                <w:b/>
                <w:bCs/>
                <w:color w:val="EE0000"/>
                <w:sz w:val="22"/>
                <w:szCs w:val="22"/>
                <w:lang w:eastAsia="es-MX"/>
              </w:rPr>
              <w:t>TOTAL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2A89AF05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7E23DCF0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0DB301E4" w14:textId="7D36A287" w:rsidR="00294281" w:rsidRPr="00783378" w:rsidRDefault="00AB4F3D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-11,737.47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noWrap/>
            <w:vAlign w:val="center"/>
            <w:hideMark/>
          </w:tcPr>
          <w:p w14:paraId="275C4FFC" w14:textId="1B27EFD7" w:rsidR="00294281" w:rsidRPr="00783378" w:rsidRDefault="00783378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</w:pP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-</w:t>
            </w:r>
            <w:r w:rsidR="00294281"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 xml:space="preserve">$ </w:t>
            </w:r>
            <w:r w:rsidRPr="00783378">
              <w:rPr>
                <w:rFonts w:ascii="Calibri" w:eastAsia="Times New Roman" w:hAnsi="Calibri" w:cs="Calibri"/>
                <w:color w:val="EE0000"/>
                <w:sz w:val="22"/>
                <w:szCs w:val="22"/>
                <w:lang w:eastAsia="es-MX"/>
              </w:rPr>
              <w:t>291,856.37</w:t>
            </w:r>
          </w:p>
        </w:tc>
        <w:tc>
          <w:tcPr>
            <w:tcW w:w="146" w:type="dxa"/>
            <w:gridSpan w:val="2"/>
            <w:vAlign w:val="center"/>
            <w:hideMark/>
          </w:tcPr>
          <w:p w14:paraId="1B754D51" w14:textId="77777777" w:rsidR="00294281" w:rsidRPr="003D2C4E" w:rsidRDefault="00294281" w:rsidP="002942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294281" w:rsidRPr="003D2C4E" w14:paraId="1DE95D7F" w14:textId="77777777" w:rsidTr="00294281">
        <w:trPr>
          <w:gridAfter w:val="1"/>
          <w:wAfter w:w="13" w:type="dxa"/>
          <w:trHeight w:val="315"/>
        </w:trPr>
        <w:tc>
          <w:tcPr>
            <w:tcW w:w="1408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40DFCC16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8" w:space="0" w:color="C00000"/>
              <w:bottom w:val="single" w:sz="8" w:space="0" w:color="C00000"/>
              <w:right w:val="single" w:sz="8" w:space="0" w:color="C00000"/>
            </w:tcBorders>
            <w:vAlign w:val="center"/>
            <w:hideMark/>
          </w:tcPr>
          <w:p w14:paraId="64A54D38" w14:textId="77777777" w:rsidR="00294281" w:rsidRPr="003D2C4E" w:rsidRDefault="00294281" w:rsidP="002942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4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4665" w14:textId="77777777" w:rsidR="00294281" w:rsidRPr="003D2C4E" w:rsidRDefault="00294281" w:rsidP="002942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</w:tr>
    </w:tbl>
    <w:p w14:paraId="0D192382" w14:textId="046B7AAC" w:rsidR="009B438D" w:rsidRDefault="00C3387F" w:rsidP="00182525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A44B2EC" wp14:editId="7A236235">
            <wp:simplePos x="0" y="0"/>
            <wp:positionH relativeFrom="column">
              <wp:posOffset>916305</wp:posOffset>
            </wp:positionH>
            <wp:positionV relativeFrom="paragraph">
              <wp:posOffset>290830</wp:posOffset>
            </wp:positionV>
            <wp:extent cx="4572000" cy="2743200"/>
            <wp:effectExtent l="0" t="0" r="0" b="0"/>
            <wp:wrapNone/>
            <wp:docPr id="1086941302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B3EDF52A-31E1-0775-0199-C3FEEE8CA1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7CD9">
        <w:br w:type="textWrapping" w:clear="all"/>
      </w:r>
    </w:p>
    <w:p w14:paraId="331D2698" w14:textId="512B47BA" w:rsidR="009B438D" w:rsidRDefault="009B438D" w:rsidP="00182525">
      <w:pPr>
        <w:jc w:val="center"/>
        <w:rPr>
          <w:b/>
          <w:bCs/>
        </w:rPr>
      </w:pPr>
    </w:p>
    <w:p w14:paraId="42BD59C6" w14:textId="77777777" w:rsidR="009B438D" w:rsidRDefault="009B438D" w:rsidP="00182525">
      <w:pPr>
        <w:jc w:val="center"/>
        <w:rPr>
          <w:b/>
          <w:bCs/>
        </w:rPr>
      </w:pPr>
    </w:p>
    <w:p w14:paraId="63FF3D80" w14:textId="77777777" w:rsidR="009B438D" w:rsidRDefault="009B438D" w:rsidP="00182525">
      <w:pPr>
        <w:jc w:val="center"/>
        <w:rPr>
          <w:b/>
          <w:bCs/>
        </w:rPr>
      </w:pPr>
    </w:p>
    <w:p w14:paraId="2E4E1D6A" w14:textId="77777777" w:rsidR="009B438D" w:rsidRDefault="009B438D" w:rsidP="00182525">
      <w:pPr>
        <w:jc w:val="center"/>
        <w:rPr>
          <w:b/>
          <w:bCs/>
        </w:rPr>
      </w:pPr>
    </w:p>
    <w:p w14:paraId="61FC7B54" w14:textId="77777777" w:rsidR="009B438D" w:rsidRDefault="009B438D" w:rsidP="00182525">
      <w:pPr>
        <w:jc w:val="center"/>
        <w:rPr>
          <w:b/>
          <w:bCs/>
        </w:rPr>
      </w:pPr>
    </w:p>
    <w:p w14:paraId="5A507AB0" w14:textId="77777777" w:rsidR="009B438D" w:rsidRDefault="009B438D" w:rsidP="00182525">
      <w:pPr>
        <w:jc w:val="center"/>
        <w:rPr>
          <w:b/>
          <w:bCs/>
        </w:rPr>
      </w:pPr>
    </w:p>
    <w:p w14:paraId="25C5D016" w14:textId="77777777" w:rsidR="009B438D" w:rsidRDefault="009B438D" w:rsidP="00182525">
      <w:pPr>
        <w:jc w:val="center"/>
        <w:rPr>
          <w:b/>
          <w:bCs/>
        </w:rPr>
      </w:pPr>
    </w:p>
    <w:p w14:paraId="34692C17" w14:textId="77777777" w:rsidR="009B438D" w:rsidRDefault="009B438D" w:rsidP="00182525">
      <w:pPr>
        <w:jc w:val="center"/>
        <w:rPr>
          <w:b/>
          <w:bCs/>
        </w:rPr>
      </w:pPr>
    </w:p>
    <w:tbl>
      <w:tblPr>
        <w:tblpPr w:leftFromText="141" w:rightFromText="141" w:bottomFromText="160" w:vertAnchor="text" w:horzAnchor="page" w:tblpX="399" w:tblpY="427"/>
        <w:tblW w:w="11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1309"/>
        <w:gridCol w:w="1276"/>
        <w:gridCol w:w="1031"/>
        <w:gridCol w:w="1254"/>
        <w:gridCol w:w="469"/>
        <w:gridCol w:w="1218"/>
        <w:gridCol w:w="1289"/>
        <w:gridCol w:w="1031"/>
        <w:gridCol w:w="1358"/>
      </w:tblGrid>
      <w:tr w:rsidR="006F0E20" w:rsidRPr="00FC3A49" w14:paraId="3E82B83E" w14:textId="57FC6259" w:rsidTr="00170689">
        <w:trPr>
          <w:trHeight w:val="241"/>
        </w:trPr>
        <w:tc>
          <w:tcPr>
            <w:tcW w:w="906" w:type="dxa"/>
            <w:vMerge w:val="restart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bottom"/>
            <w:hideMark/>
          </w:tcPr>
          <w:p w14:paraId="507A3E85" w14:textId="77777777" w:rsidR="008F2B6E" w:rsidRPr="00FC3A49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lastRenderedPageBreak/>
              <w:t> </w:t>
            </w:r>
          </w:p>
        </w:tc>
        <w:tc>
          <w:tcPr>
            <w:tcW w:w="258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bottom"/>
            <w:hideMark/>
          </w:tcPr>
          <w:p w14:paraId="7CBD4FA7" w14:textId="77777777" w:rsidR="008F2B6E" w:rsidRPr="00FC3A49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2024</w:t>
            </w:r>
          </w:p>
        </w:tc>
        <w:tc>
          <w:tcPr>
            <w:tcW w:w="228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bottom"/>
            <w:hideMark/>
          </w:tcPr>
          <w:p w14:paraId="05A5A39F" w14:textId="77777777" w:rsidR="008F2B6E" w:rsidRPr="00FC3A49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2025</w:t>
            </w:r>
          </w:p>
        </w:tc>
        <w:tc>
          <w:tcPr>
            <w:tcW w:w="492" w:type="dxa"/>
            <w:tcBorders>
              <w:left w:val="single" w:sz="4" w:space="0" w:color="C00000"/>
              <w:right w:val="single" w:sz="4" w:space="0" w:color="C00000"/>
            </w:tcBorders>
          </w:tcPr>
          <w:p w14:paraId="6C5D6052" w14:textId="77777777" w:rsidR="008F2B6E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</w:tcPr>
          <w:p w14:paraId="0F0A5902" w14:textId="64D577AF" w:rsidR="008F2B6E" w:rsidRPr="00FC3A49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2024</w:t>
            </w:r>
          </w:p>
        </w:tc>
        <w:tc>
          <w:tcPr>
            <w:tcW w:w="234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</w:tcPr>
          <w:p w14:paraId="0855C694" w14:textId="096B8916" w:rsidR="008F2B6E" w:rsidRPr="00FC3A49" w:rsidRDefault="008F2B6E" w:rsidP="00FC3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  <w:t>2025</w:t>
            </w:r>
          </w:p>
        </w:tc>
      </w:tr>
      <w:tr w:rsidR="006F0E20" w:rsidRPr="00FC3A49" w14:paraId="4F78DBFA" w14:textId="5DAFD1DD" w:rsidTr="00170689">
        <w:trPr>
          <w:trHeight w:val="229"/>
        </w:trPr>
        <w:tc>
          <w:tcPr>
            <w:tcW w:w="0" w:type="auto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  <w:hideMark/>
          </w:tcPr>
          <w:p w14:paraId="37E3062E" w14:textId="77777777" w:rsidR="008F2B6E" w:rsidRPr="00FC3A49" w:rsidRDefault="008F2B6E" w:rsidP="00FC3A49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1B70DC85" w14:textId="77777777" w:rsidR="008F2B6E" w:rsidRPr="00FC3A49" w:rsidRDefault="008F2B6E" w:rsidP="00FC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MAGNA </w:t>
            </w:r>
          </w:p>
        </w:tc>
        <w:tc>
          <w:tcPr>
            <w:tcW w:w="2285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53C88A92" w14:textId="77777777" w:rsidR="008F2B6E" w:rsidRPr="00FC3A49" w:rsidRDefault="008F2B6E" w:rsidP="00FC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MAGNA</w:t>
            </w:r>
          </w:p>
        </w:tc>
        <w:tc>
          <w:tcPr>
            <w:tcW w:w="492" w:type="dxa"/>
            <w:tcBorders>
              <w:left w:val="single" w:sz="4" w:space="0" w:color="C00000"/>
              <w:right w:val="single" w:sz="4" w:space="0" w:color="C00000"/>
            </w:tcBorders>
          </w:tcPr>
          <w:p w14:paraId="54CE3C0B" w14:textId="77777777" w:rsidR="008F2B6E" w:rsidRDefault="008F2B6E" w:rsidP="00FC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253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</w:tcPr>
          <w:p w14:paraId="375A7549" w14:textId="55450B45" w:rsidR="008F2B6E" w:rsidRPr="00FC3A49" w:rsidRDefault="008F2B6E" w:rsidP="00FC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DIESEL</w:t>
            </w:r>
          </w:p>
        </w:tc>
        <w:tc>
          <w:tcPr>
            <w:tcW w:w="2342" w:type="dxa"/>
            <w:gridSpan w:val="2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</w:tcPr>
          <w:p w14:paraId="3D12EAAB" w14:textId="43A3E614" w:rsidR="008F2B6E" w:rsidRPr="00FC3A49" w:rsidRDefault="008F2B6E" w:rsidP="00FC3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DIESEL</w:t>
            </w:r>
          </w:p>
        </w:tc>
      </w:tr>
      <w:tr w:rsidR="006F0E20" w:rsidRPr="00FC3A49" w14:paraId="6A036883" w14:textId="6D2EADDD" w:rsidTr="00170689">
        <w:trPr>
          <w:trHeight w:val="229"/>
        </w:trPr>
        <w:tc>
          <w:tcPr>
            <w:tcW w:w="0" w:type="auto"/>
            <w:vMerge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  <w:hideMark/>
          </w:tcPr>
          <w:p w14:paraId="6A9BF6F6" w14:textId="77777777" w:rsidR="008F2B6E" w:rsidRPr="00FC3A49" w:rsidRDefault="008F2B6E" w:rsidP="007D4E9C">
            <w:pPr>
              <w:spacing w:after="0" w:line="256" w:lineRule="auto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3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7C5E1FD8" w14:textId="77777777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2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41F89190" w14:textId="77777777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COSTO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77F510F5" w14:textId="77777777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25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noWrap/>
            <w:vAlign w:val="center"/>
            <w:hideMark/>
          </w:tcPr>
          <w:p w14:paraId="0F988A6E" w14:textId="77777777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COSTO</w:t>
            </w:r>
          </w:p>
        </w:tc>
        <w:tc>
          <w:tcPr>
            <w:tcW w:w="492" w:type="dxa"/>
            <w:tcBorders>
              <w:left w:val="single" w:sz="4" w:space="0" w:color="C00000"/>
              <w:right w:val="single" w:sz="4" w:space="0" w:color="C00000"/>
            </w:tcBorders>
          </w:tcPr>
          <w:p w14:paraId="33BD7452" w14:textId="77777777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2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04C89299" w14:textId="06E25402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2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4D72FCC1" w14:textId="3CE23888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COSTO</w:t>
            </w:r>
          </w:p>
        </w:tc>
        <w:tc>
          <w:tcPr>
            <w:tcW w:w="9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300DAEE9" w14:textId="4D9F9AE3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LITROS</w:t>
            </w:r>
          </w:p>
        </w:tc>
        <w:tc>
          <w:tcPr>
            <w:tcW w:w="135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FFFF" w:themeFill="background1"/>
            <w:vAlign w:val="center"/>
          </w:tcPr>
          <w:p w14:paraId="32D0F8B0" w14:textId="7F05DC5D" w:rsidR="008F2B6E" w:rsidRPr="00FC3A49" w:rsidRDefault="008F2B6E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COSTO</w:t>
            </w:r>
          </w:p>
        </w:tc>
      </w:tr>
      <w:tr w:rsidR="006F0E20" w:rsidRPr="00FC3A49" w14:paraId="5C782BC1" w14:textId="44B86C06" w:rsidTr="00664BF5">
        <w:trPr>
          <w:trHeight w:val="229"/>
        </w:trPr>
        <w:tc>
          <w:tcPr>
            <w:tcW w:w="9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  <w:noWrap/>
            <w:vAlign w:val="center"/>
            <w:hideMark/>
          </w:tcPr>
          <w:p w14:paraId="1FCD5F87" w14:textId="3738E445" w:rsidR="00664BF5" w:rsidRPr="00FC3A49" w:rsidRDefault="00664BF5" w:rsidP="00664BF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JULIO</w:t>
            </w:r>
          </w:p>
        </w:tc>
        <w:tc>
          <w:tcPr>
            <w:tcW w:w="13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  <w:noWrap/>
            <w:vAlign w:val="center"/>
            <w:hideMark/>
          </w:tcPr>
          <w:p w14:paraId="24D69423" w14:textId="417FF91E" w:rsidR="00664BF5" w:rsidRPr="00FC3A49" w:rsidRDefault="00664BF5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436.81</w:t>
            </w:r>
          </w:p>
        </w:tc>
        <w:tc>
          <w:tcPr>
            <w:tcW w:w="12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  <w:noWrap/>
            <w:vAlign w:val="center"/>
            <w:hideMark/>
          </w:tcPr>
          <w:p w14:paraId="56FDD13D" w14:textId="6D9C8260" w:rsidR="00664BF5" w:rsidRPr="00FC3A49" w:rsidRDefault="00664BF5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501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275.29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  <w:noWrap/>
          </w:tcPr>
          <w:p w14:paraId="6250F8C9" w14:textId="27505EB6" w:rsidR="00664BF5" w:rsidRPr="00FC3A49" w:rsidRDefault="00664BF5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286.3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7</w:t>
            </w:r>
          </w:p>
        </w:tc>
        <w:tc>
          <w:tcPr>
            <w:tcW w:w="125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  <w:noWrap/>
          </w:tcPr>
          <w:p w14:paraId="576518E0" w14:textId="0E578AD4" w:rsidR="00664BF5" w:rsidRPr="00FC3A49" w:rsidRDefault="00664BF5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$     </w:t>
            </w: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60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6620</w:t>
            </w:r>
          </w:p>
        </w:tc>
        <w:tc>
          <w:tcPr>
            <w:tcW w:w="492" w:type="dxa"/>
            <w:tcBorders>
              <w:left w:val="single" w:sz="4" w:space="0" w:color="C00000"/>
              <w:right w:val="single" w:sz="4" w:space="0" w:color="C00000"/>
            </w:tcBorders>
          </w:tcPr>
          <w:p w14:paraId="34B80CE2" w14:textId="77777777" w:rsidR="00664BF5" w:rsidRPr="00FC3A49" w:rsidRDefault="00664BF5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2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</w:tcPr>
          <w:p w14:paraId="02C6C029" w14:textId="0C030E36" w:rsidR="00664BF5" w:rsidRPr="00FC3A49" w:rsidRDefault="006F0E20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737.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80</w:t>
            </w:r>
          </w:p>
        </w:tc>
        <w:tc>
          <w:tcPr>
            <w:tcW w:w="12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</w:tcPr>
          <w:p w14:paraId="778F94BF" w14:textId="3C3AE8F4" w:rsidR="00664BF5" w:rsidRPr="00FC3A49" w:rsidRDefault="00664BF5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6F0E20"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261</w:t>
            </w:r>
            <w:r w:rsid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="006F0E20"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750.06</w:t>
            </w:r>
          </w:p>
        </w:tc>
        <w:tc>
          <w:tcPr>
            <w:tcW w:w="9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</w:tcPr>
          <w:p w14:paraId="356F7F21" w14:textId="6C1F6F72" w:rsidR="00664BF5" w:rsidRPr="00FC3A49" w:rsidRDefault="006F0E20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198.75</w:t>
            </w:r>
          </w:p>
        </w:tc>
        <w:tc>
          <w:tcPr>
            <w:tcW w:w="135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83CAEB" w:themeFill="accent1" w:themeFillTint="66"/>
          </w:tcPr>
          <w:p w14:paraId="72150921" w14:textId="5497FFFE" w:rsidR="00664BF5" w:rsidRPr="00FC3A49" w:rsidRDefault="00664BF5" w:rsidP="00664BF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6F0E20"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322</w:t>
            </w:r>
            <w:r w:rsid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="006F0E20"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050.52</w:t>
            </w:r>
          </w:p>
        </w:tc>
      </w:tr>
      <w:tr w:rsidR="006F0E20" w:rsidRPr="00FC3A49" w14:paraId="3EFBBA3A" w14:textId="09911901" w:rsidTr="00170689">
        <w:trPr>
          <w:trHeight w:val="229"/>
        </w:trPr>
        <w:tc>
          <w:tcPr>
            <w:tcW w:w="9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093377EA" w14:textId="35DA252A" w:rsidR="008F2B6E" w:rsidRPr="00FC3A49" w:rsidRDefault="00664BF5" w:rsidP="007D4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AGOSTO</w:t>
            </w:r>
          </w:p>
        </w:tc>
        <w:tc>
          <w:tcPr>
            <w:tcW w:w="13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168BF599" w14:textId="323A6451" w:rsidR="008F2B6E" w:rsidRPr="00FC3A49" w:rsidRDefault="00664BF5" w:rsidP="007D4E9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 xml:space="preserve">     </w:t>
            </w: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436.81</w:t>
            </w:r>
          </w:p>
        </w:tc>
        <w:tc>
          <w:tcPr>
            <w:tcW w:w="12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12599ACB" w14:textId="54E1749A" w:rsidR="008F2B6E" w:rsidRPr="00FC3A49" w:rsidRDefault="008F2B6E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FC3A4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664BF5"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501</w:t>
            </w:r>
            <w:r w:rsid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="00664BF5"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275.29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129417AB" w14:textId="41466C0A" w:rsidR="008F2B6E" w:rsidRPr="00FC3A49" w:rsidRDefault="00664BF5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049.54</w:t>
            </w:r>
          </w:p>
        </w:tc>
        <w:tc>
          <w:tcPr>
            <w:tcW w:w="125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  <w:noWrap/>
            <w:vAlign w:val="center"/>
            <w:hideMark/>
          </w:tcPr>
          <w:p w14:paraId="565CBE41" w14:textId="485D7B9F" w:rsidR="008F2B6E" w:rsidRPr="00FC3A49" w:rsidRDefault="00664BF5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600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938.56</w:t>
            </w:r>
          </w:p>
        </w:tc>
        <w:tc>
          <w:tcPr>
            <w:tcW w:w="492" w:type="dxa"/>
            <w:tcBorders>
              <w:left w:val="single" w:sz="4" w:space="0" w:color="C00000"/>
              <w:right w:val="single" w:sz="4" w:space="0" w:color="C00000"/>
            </w:tcBorders>
          </w:tcPr>
          <w:p w14:paraId="218BCEED" w14:textId="77777777" w:rsidR="008F2B6E" w:rsidRPr="00FC3A49" w:rsidRDefault="008F2B6E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2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</w:tcPr>
          <w:p w14:paraId="689671C0" w14:textId="38B1E310" w:rsidR="008F2B6E" w:rsidRPr="00FC3A49" w:rsidRDefault="006F0E20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9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050.07</w:t>
            </w:r>
          </w:p>
        </w:tc>
        <w:tc>
          <w:tcPr>
            <w:tcW w:w="12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</w:tcPr>
          <w:p w14:paraId="435FFC89" w14:textId="2DABF496" w:rsidR="008F2B6E" w:rsidRPr="00FC3A49" w:rsidRDefault="008F2B6E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6F0E20"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236</w:t>
            </w:r>
            <w:r w:rsid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="006F0E20"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508.83</w:t>
            </w:r>
          </w:p>
        </w:tc>
        <w:tc>
          <w:tcPr>
            <w:tcW w:w="9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</w:tcPr>
          <w:p w14:paraId="1A74F3CE" w14:textId="0D0362B3" w:rsidR="008F2B6E" w:rsidRPr="00FC3A49" w:rsidRDefault="006F0E20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667.15</w:t>
            </w:r>
          </w:p>
        </w:tc>
        <w:tc>
          <w:tcPr>
            <w:tcW w:w="135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D9F2D0" w:themeFill="accent6" w:themeFillTint="33"/>
          </w:tcPr>
          <w:p w14:paraId="1E78DFDB" w14:textId="641796BC" w:rsidR="008F2B6E" w:rsidRPr="00FC3A49" w:rsidRDefault="008F2B6E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6F0E20"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388</w:t>
            </w:r>
            <w:r w:rsid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="006F0E20"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679.55</w:t>
            </w:r>
          </w:p>
        </w:tc>
      </w:tr>
      <w:tr w:rsidR="006F0E20" w:rsidRPr="00FC3A49" w14:paraId="1EB7E3E4" w14:textId="1CBFDC94" w:rsidTr="00170689">
        <w:trPr>
          <w:trHeight w:val="229"/>
        </w:trPr>
        <w:tc>
          <w:tcPr>
            <w:tcW w:w="90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  <w:noWrap/>
            <w:vAlign w:val="center"/>
            <w:hideMark/>
          </w:tcPr>
          <w:p w14:paraId="5A240B26" w14:textId="1F238F5E" w:rsidR="008F2B6E" w:rsidRPr="00FC3A49" w:rsidRDefault="00664BF5" w:rsidP="007D4E9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SEP</w:t>
            </w:r>
            <w:r w:rsid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.</w:t>
            </w:r>
          </w:p>
        </w:tc>
        <w:tc>
          <w:tcPr>
            <w:tcW w:w="1309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  <w:noWrap/>
            <w:vAlign w:val="center"/>
            <w:hideMark/>
          </w:tcPr>
          <w:p w14:paraId="33CCA6F8" w14:textId="0527492D" w:rsidR="008F2B6E" w:rsidRPr="00FC3A49" w:rsidRDefault="00664BF5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18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043.31</w:t>
            </w:r>
          </w:p>
        </w:tc>
        <w:tc>
          <w:tcPr>
            <w:tcW w:w="12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  <w:noWrap/>
            <w:vAlign w:val="center"/>
            <w:hideMark/>
          </w:tcPr>
          <w:p w14:paraId="4D2E3CBA" w14:textId="5CAA4002" w:rsidR="008F2B6E" w:rsidRPr="00FC3A49" w:rsidRDefault="008F2B6E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664BF5"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442</w:t>
            </w:r>
            <w:r w:rsid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="00664BF5"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140.7</w:t>
            </w:r>
          </w:p>
        </w:tc>
        <w:tc>
          <w:tcPr>
            <w:tcW w:w="103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  <w:noWrap/>
            <w:vAlign w:val="center"/>
            <w:hideMark/>
          </w:tcPr>
          <w:p w14:paraId="01DC9419" w14:textId="63F68497" w:rsidR="008F2B6E" w:rsidRPr="00FC3A49" w:rsidRDefault="00664BF5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928.58</w:t>
            </w:r>
          </w:p>
        </w:tc>
        <w:tc>
          <w:tcPr>
            <w:tcW w:w="1254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  <w:noWrap/>
            <w:vAlign w:val="center"/>
            <w:hideMark/>
          </w:tcPr>
          <w:p w14:paraId="062A4579" w14:textId="03EECAE5" w:rsidR="008F2B6E" w:rsidRPr="00FC3A49" w:rsidRDefault="00664BF5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574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64BF5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046.73</w:t>
            </w:r>
          </w:p>
        </w:tc>
        <w:tc>
          <w:tcPr>
            <w:tcW w:w="492" w:type="dxa"/>
            <w:tcBorders>
              <w:left w:val="single" w:sz="4" w:space="0" w:color="C00000"/>
              <w:right w:val="single" w:sz="4" w:space="0" w:color="C00000"/>
            </w:tcBorders>
          </w:tcPr>
          <w:p w14:paraId="66941094" w14:textId="77777777" w:rsidR="008F2B6E" w:rsidRPr="00FC3A49" w:rsidRDefault="008F2B6E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</w:p>
        </w:tc>
        <w:tc>
          <w:tcPr>
            <w:tcW w:w="1240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</w:tcPr>
          <w:p w14:paraId="28F165CB" w14:textId="705D7AD3" w:rsidR="008F2B6E" w:rsidRPr="00FC3A49" w:rsidRDefault="006F0E20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841.88</w:t>
            </w:r>
          </w:p>
        </w:tc>
        <w:tc>
          <w:tcPr>
            <w:tcW w:w="129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</w:tcPr>
          <w:p w14:paraId="64736EB1" w14:textId="69C7F07A" w:rsidR="008F2B6E" w:rsidRPr="00FC3A49" w:rsidRDefault="008F2B6E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6F0E20"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202</w:t>
            </w:r>
            <w:r w:rsid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="006F0E20"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816</w:t>
            </w:r>
            <w:r w:rsid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.00</w:t>
            </w:r>
          </w:p>
        </w:tc>
        <w:tc>
          <w:tcPr>
            <w:tcW w:w="976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shd w:val="clear" w:color="auto" w:fill="FFABB1"/>
          </w:tcPr>
          <w:p w14:paraId="5B3A4A96" w14:textId="55EE3149" w:rsidR="008F2B6E" w:rsidRPr="00FC3A49" w:rsidRDefault="006F0E20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13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630.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60</w:t>
            </w:r>
          </w:p>
        </w:tc>
        <w:tc>
          <w:tcPr>
            <w:tcW w:w="135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auto"/>
            </w:tcBorders>
            <w:shd w:val="clear" w:color="auto" w:fill="FFABB1"/>
          </w:tcPr>
          <w:p w14:paraId="077DCCCC" w14:textId="5DD9B522" w:rsidR="008F2B6E" w:rsidRPr="00FC3A49" w:rsidRDefault="00170689" w:rsidP="007D4E9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$</w:t>
            </w:r>
            <w:r w:rsidR="006F0E20"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361</w:t>
            </w:r>
            <w:r w:rsid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,</w:t>
            </w:r>
            <w:r w:rsidR="006F0E20" w:rsidRPr="006F0E2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s-MX"/>
              </w:rPr>
              <w:t>210.82</w:t>
            </w:r>
          </w:p>
        </w:tc>
      </w:tr>
    </w:tbl>
    <w:p w14:paraId="7FA4AFF1" w14:textId="67F51A63" w:rsidR="00FC3A49" w:rsidRDefault="00FC3A49" w:rsidP="00FC3A49">
      <w:pPr>
        <w:rPr>
          <w:b/>
          <w:bCs/>
        </w:rPr>
      </w:pPr>
    </w:p>
    <w:p w14:paraId="22712913" w14:textId="29FD2EE0" w:rsidR="00FC3A49" w:rsidRDefault="006F0E20" w:rsidP="00182525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27656FC" wp14:editId="617C5706">
            <wp:simplePos x="0" y="0"/>
            <wp:positionH relativeFrom="column">
              <wp:posOffset>3230880</wp:posOffset>
            </wp:positionH>
            <wp:positionV relativeFrom="paragraph">
              <wp:posOffset>1153795</wp:posOffset>
            </wp:positionV>
            <wp:extent cx="3819525" cy="2390775"/>
            <wp:effectExtent l="0" t="0" r="9525" b="9525"/>
            <wp:wrapNone/>
            <wp:docPr id="1424706643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864B38B-1C09-7DC8-1041-923BB3AD4B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V relativeFrom="margin">
              <wp14:pctHeight>0</wp14:pctHeight>
            </wp14:sizeRelV>
          </wp:anchor>
        </w:drawing>
      </w:r>
      <w:r w:rsidR="00664BF5">
        <w:rPr>
          <w:noProof/>
        </w:rPr>
        <w:drawing>
          <wp:anchor distT="0" distB="0" distL="114300" distR="114300" simplePos="0" relativeHeight="251662336" behindDoc="0" locked="0" layoutInCell="1" allowOverlap="1" wp14:anchorId="512128D6" wp14:editId="13A9505A">
            <wp:simplePos x="0" y="0"/>
            <wp:positionH relativeFrom="column">
              <wp:posOffset>-588645</wp:posOffset>
            </wp:positionH>
            <wp:positionV relativeFrom="paragraph">
              <wp:posOffset>1172844</wp:posOffset>
            </wp:positionV>
            <wp:extent cx="3759835" cy="2371725"/>
            <wp:effectExtent l="0" t="0" r="12065" b="9525"/>
            <wp:wrapNone/>
            <wp:docPr id="1492678327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864B38B-1C09-7DC8-1041-923BB3AD4BD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14:paraId="6F6D3C74" w14:textId="564B45B1" w:rsidR="00FC3A49" w:rsidRDefault="00FC3A49" w:rsidP="00182525">
      <w:pPr>
        <w:jc w:val="center"/>
        <w:rPr>
          <w:b/>
          <w:bCs/>
        </w:rPr>
      </w:pPr>
    </w:p>
    <w:p w14:paraId="5D247EB3" w14:textId="1BD8660B" w:rsidR="00FC3A49" w:rsidRDefault="00FC3A49" w:rsidP="00182525">
      <w:pPr>
        <w:jc w:val="center"/>
        <w:rPr>
          <w:b/>
          <w:bCs/>
        </w:rPr>
      </w:pPr>
    </w:p>
    <w:p w14:paraId="70A16242" w14:textId="1FE19C55" w:rsidR="00FC3A49" w:rsidRDefault="00FC3A49" w:rsidP="00182525">
      <w:pPr>
        <w:jc w:val="center"/>
        <w:rPr>
          <w:b/>
          <w:bCs/>
        </w:rPr>
      </w:pPr>
    </w:p>
    <w:p w14:paraId="07FF370C" w14:textId="0A6DD795" w:rsidR="00FC3A49" w:rsidRDefault="00FC3A49" w:rsidP="00182525">
      <w:pPr>
        <w:jc w:val="center"/>
        <w:rPr>
          <w:b/>
          <w:bCs/>
        </w:rPr>
      </w:pPr>
    </w:p>
    <w:p w14:paraId="54701C95" w14:textId="77777777" w:rsidR="00FC3A49" w:rsidRDefault="00FC3A49" w:rsidP="00182525">
      <w:pPr>
        <w:jc w:val="center"/>
        <w:rPr>
          <w:b/>
          <w:bCs/>
        </w:rPr>
      </w:pPr>
    </w:p>
    <w:p w14:paraId="266FF8B6" w14:textId="57D12B8B" w:rsidR="00FC3A49" w:rsidRDefault="00FC3A49" w:rsidP="00182525">
      <w:pPr>
        <w:jc w:val="center"/>
        <w:rPr>
          <w:b/>
          <w:bCs/>
        </w:rPr>
      </w:pPr>
    </w:p>
    <w:p w14:paraId="36759519" w14:textId="77777777" w:rsidR="00FC3A49" w:rsidRDefault="00FC3A49" w:rsidP="00170689">
      <w:pPr>
        <w:rPr>
          <w:b/>
          <w:bCs/>
        </w:rPr>
      </w:pPr>
    </w:p>
    <w:p w14:paraId="228D8ABF" w14:textId="77777777" w:rsidR="00FC3A49" w:rsidRDefault="00FC3A49" w:rsidP="00182525">
      <w:pPr>
        <w:jc w:val="center"/>
        <w:rPr>
          <w:b/>
          <w:bCs/>
        </w:rPr>
      </w:pPr>
    </w:p>
    <w:p w14:paraId="5A0A241D" w14:textId="77777777" w:rsidR="00C95EE3" w:rsidRDefault="00C95EE3"/>
    <w:p w14:paraId="2CD670E7" w14:textId="2FC98611" w:rsidR="00FC3A49" w:rsidRPr="00FC3A49" w:rsidRDefault="009B438D" w:rsidP="00E86EC5">
      <w:pPr>
        <w:spacing w:line="360" w:lineRule="auto"/>
      </w:pPr>
      <w:r>
        <w:br/>
      </w:r>
      <w:r w:rsidR="001C09D4">
        <w:t>Desa</w:t>
      </w:r>
      <w:r w:rsidR="00FC3A49" w:rsidRPr="00FC3A49">
        <w:t>fortunadamente, el gasto del combustible dentro del gobierno municipal se ha visto en un</w:t>
      </w:r>
      <w:r w:rsidR="00E86EC5">
        <w:t xml:space="preserve"> aumento</w:t>
      </w:r>
      <w:r w:rsidR="00FC3A49" w:rsidRPr="00FC3A49">
        <w:t>, se sigue trabajando a marchas forzadas en las comunidades para dar una atención de calidad y en ocasiones las maquinas por el trabajo que realizan se requiere generar mayor gasto de combustible.</w:t>
      </w:r>
    </w:p>
    <w:p w14:paraId="47E6E469" w14:textId="2AF29499" w:rsidR="009B438D" w:rsidRDefault="00E86EC5" w:rsidP="00E86EC5">
      <w:pPr>
        <w:spacing w:line="360" w:lineRule="auto"/>
      </w:pPr>
      <w:r w:rsidRPr="00E86EC5">
        <w:t>El consumo de combustible puede incrementarse cuando se tienen malos hábitos de conducción, como acelerar bruscamente o frenar con frecuencia, así como por el estado del vehículo, incluyendo neumáticos desinflados, filtros sucios, aceite en mal estado o problemas en el sistema de escape. Otros factores incluyen el uso del aire acondicionado, conducir a altas velocidades, el sobrepeso en el coche y las condiciones climáticas adversas. </w:t>
      </w:r>
    </w:p>
    <w:sectPr w:rsidR="009B438D" w:rsidSect="00C95EE3">
      <w:headerReference w:type="default" r:id="rId9"/>
      <w:pgSz w:w="12240" w:h="15840" w:code="1"/>
      <w:pgMar w:top="1985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C6DB6" w14:textId="77777777" w:rsidR="00936F7D" w:rsidRDefault="00936F7D" w:rsidP="0081484A">
      <w:pPr>
        <w:spacing w:after="0" w:line="240" w:lineRule="auto"/>
      </w:pPr>
      <w:r>
        <w:separator/>
      </w:r>
    </w:p>
  </w:endnote>
  <w:endnote w:type="continuationSeparator" w:id="0">
    <w:p w14:paraId="1A5B3D64" w14:textId="77777777" w:rsidR="00936F7D" w:rsidRDefault="00936F7D" w:rsidP="0081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42534" w14:textId="77777777" w:rsidR="00936F7D" w:rsidRDefault="00936F7D" w:rsidP="0081484A">
      <w:pPr>
        <w:spacing w:after="0" w:line="240" w:lineRule="auto"/>
      </w:pPr>
      <w:r>
        <w:separator/>
      </w:r>
    </w:p>
  </w:footnote>
  <w:footnote w:type="continuationSeparator" w:id="0">
    <w:p w14:paraId="579C8734" w14:textId="77777777" w:rsidR="00936F7D" w:rsidRDefault="00936F7D" w:rsidP="0081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EA5D" w14:textId="4D91AAA7" w:rsidR="0081484A" w:rsidRDefault="0081484A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30FF108" wp14:editId="191B1BE0">
          <wp:simplePos x="0" y="0"/>
          <wp:positionH relativeFrom="column">
            <wp:posOffset>-417195</wp:posOffset>
          </wp:positionH>
          <wp:positionV relativeFrom="paragraph">
            <wp:posOffset>-326390</wp:posOffset>
          </wp:positionV>
          <wp:extent cx="1640453" cy="895350"/>
          <wp:effectExtent l="0" t="0" r="0" b="0"/>
          <wp:wrapNone/>
          <wp:docPr id="1733595475" name="Imagen 1" descr="Logotipo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9EEA952C-4076-480F-8899-B6200FD9D9C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Logotipo&#10;&#10;Descripción generada automáticamente">
                    <a:extLst>
                      <a:ext uri="{FF2B5EF4-FFF2-40B4-BE49-F238E27FC236}">
                        <a16:creationId xmlns:a16="http://schemas.microsoft.com/office/drawing/2014/main" id="{9EEA952C-4076-480F-8899-B6200FD9D9C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620"/>
                  <a:stretch/>
                </pic:blipFill>
                <pic:spPr>
                  <a:xfrm>
                    <a:off x="0" y="0"/>
                    <a:ext cx="1644428" cy="897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F9376" wp14:editId="3F4EB003">
              <wp:simplePos x="0" y="0"/>
              <wp:positionH relativeFrom="column">
                <wp:posOffset>3408031</wp:posOffset>
              </wp:positionH>
              <wp:positionV relativeFrom="paragraph">
                <wp:posOffset>-330244</wp:posOffset>
              </wp:positionV>
              <wp:extent cx="3419475" cy="611470"/>
              <wp:effectExtent l="0" t="0" r="0" b="0"/>
              <wp:wrapNone/>
              <wp:docPr id="624168243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9475" cy="611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F56D06" w14:textId="77777777" w:rsidR="0081484A" w:rsidRDefault="0081484A" w:rsidP="0081484A">
                          <w:pPr>
                            <w:spacing w:after="0"/>
                            <w:rPr>
                              <w:b/>
                              <w:bCs/>
                            </w:rPr>
                          </w:pPr>
                          <w:r w:rsidRPr="00926015">
                            <w:rPr>
                              <w:b/>
                              <w:bCs/>
                            </w:rPr>
                            <w:t>SUBDIRECCION DE PARQUE VEHICULAR</w:t>
                          </w:r>
                        </w:p>
                        <w:p w14:paraId="74645438" w14:textId="77777777" w:rsidR="0081484A" w:rsidRPr="004415EE" w:rsidRDefault="0081484A" w:rsidP="0081484A">
                          <w:pPr>
                            <w:spacing w:after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4415EE"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>COORDINACION DE COMBUSTIBLES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BF937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68.35pt;margin-top:-26pt;width:269.25pt;height:4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" filled="f" stroked="f">
              <v:textbox>
                <w:txbxContent>
                  <w:p w14:paraId="3AF56D06" w14:textId="77777777" w:rsidR="0081484A" w:rsidRDefault="0081484A" w:rsidP="0081484A">
                    <w:pPr>
                      <w:spacing w:after="0"/>
                      <w:rPr>
                        <w:b/>
                        <w:bCs/>
                      </w:rPr>
                    </w:pPr>
                    <w:r w:rsidRPr="00926015">
                      <w:rPr>
                        <w:b/>
                        <w:bCs/>
                      </w:rPr>
                      <w:t>SUBDIRECCION DE PARQUE VEHICULAR</w:t>
                    </w:r>
                  </w:p>
                  <w:p w14:paraId="74645438" w14:textId="77777777" w:rsidR="0081484A" w:rsidRPr="004415EE" w:rsidRDefault="0081484A" w:rsidP="0081484A">
                    <w:pPr>
                      <w:spacing w:after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4415EE">
                      <w:rPr>
                        <w:b/>
                        <w:bCs/>
                        <w:sz w:val="22"/>
                        <w:szCs w:val="22"/>
                      </w:rPr>
                      <w:t>COORDINACION DE COMBUSTIBLES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4A"/>
    <w:rsid w:val="000935E1"/>
    <w:rsid w:val="000A4614"/>
    <w:rsid w:val="00170689"/>
    <w:rsid w:val="00177CF4"/>
    <w:rsid w:val="00182525"/>
    <w:rsid w:val="001C09D4"/>
    <w:rsid w:val="001C7115"/>
    <w:rsid w:val="00207A81"/>
    <w:rsid w:val="00243B47"/>
    <w:rsid w:val="00294281"/>
    <w:rsid w:val="002F6524"/>
    <w:rsid w:val="003D2C4E"/>
    <w:rsid w:val="004415EE"/>
    <w:rsid w:val="004B1DFD"/>
    <w:rsid w:val="00550FC3"/>
    <w:rsid w:val="005718FB"/>
    <w:rsid w:val="00661530"/>
    <w:rsid w:val="00664BF5"/>
    <w:rsid w:val="006F0E20"/>
    <w:rsid w:val="00704E73"/>
    <w:rsid w:val="00783378"/>
    <w:rsid w:val="007D4E9C"/>
    <w:rsid w:val="007F18EF"/>
    <w:rsid w:val="0081484A"/>
    <w:rsid w:val="008D7CD9"/>
    <w:rsid w:val="008F2B6E"/>
    <w:rsid w:val="00916CB4"/>
    <w:rsid w:val="00936F7D"/>
    <w:rsid w:val="009B438D"/>
    <w:rsid w:val="00A869FA"/>
    <w:rsid w:val="00AA35DD"/>
    <w:rsid w:val="00AB4F3D"/>
    <w:rsid w:val="00B22358"/>
    <w:rsid w:val="00B85645"/>
    <w:rsid w:val="00C05647"/>
    <w:rsid w:val="00C3387F"/>
    <w:rsid w:val="00C41D4E"/>
    <w:rsid w:val="00C95EE3"/>
    <w:rsid w:val="00E8490C"/>
    <w:rsid w:val="00E86EC5"/>
    <w:rsid w:val="00F517B5"/>
    <w:rsid w:val="00FC3A49"/>
    <w:rsid w:val="00FC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51D78"/>
  <w15:chartTrackingRefBased/>
  <w15:docId w15:val="{F0F38D18-A85C-4342-977A-D7DE781A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4A"/>
  </w:style>
  <w:style w:type="paragraph" w:styleId="Ttulo1">
    <w:name w:val="heading 1"/>
    <w:basedOn w:val="Normal"/>
    <w:next w:val="Normal"/>
    <w:link w:val="Ttulo1Car"/>
    <w:uiPriority w:val="9"/>
    <w:qFormat/>
    <w:rsid w:val="00814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4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48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48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48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484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484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484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484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14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4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484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484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484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484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484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484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484A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4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4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484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484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4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484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484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484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4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484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484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14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484A"/>
  </w:style>
  <w:style w:type="paragraph" w:styleId="Piedepgina">
    <w:name w:val="footer"/>
    <w:basedOn w:val="Normal"/>
    <w:link w:val="PiedepginaCar"/>
    <w:uiPriority w:val="99"/>
    <w:unhideWhenUsed/>
    <w:rsid w:val="008148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4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soreria-100\Desktop\2024-2027\2025\COMBUSTIBLE%20POR%20MES%20COMPLETO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soreria-100\Desktop\2024-2027\2025\COMBUSTIBLE%20POR%20MES%20COMPLETO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Tesoreria-100\Desktop\2024-2027\2025\COMBUSTIBLE%20POR%20MES%20COMPLETO1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0" i="0" u="none" strike="noStrike" kern="1200" cap="none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="1">
                <a:solidFill>
                  <a:sysClr val="windowText" lastClr="000000"/>
                </a:solidFill>
              </a:rPr>
              <a:t>DIFERENCIA</a:t>
            </a:r>
            <a:r>
              <a:rPr lang="es-MX" b="1" baseline="0">
                <a:solidFill>
                  <a:sysClr val="windowText" lastClr="000000"/>
                </a:solidFill>
              </a:rPr>
              <a:t> DE GASTOS</a:t>
            </a:r>
            <a:endParaRPr lang="es-MX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0" i="0" u="none" strike="noStrike" kern="1200" cap="none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'COMBUSTIBLE2025 (2)'!$I$89</c:f>
              <c:strCache>
                <c:ptCount val="1"/>
                <c:pt idx="0">
                  <c:v>JULIO</c:v>
                </c:pt>
              </c:strCache>
            </c:strRef>
          </c:tx>
          <c:spPr>
            <a:noFill/>
            <a:ln w="25400" cap="flat" cmpd="sng" algn="ctr">
              <a:solidFill>
                <a:schemeClr val="accent1"/>
              </a:solidFill>
              <a:miter lim="800000"/>
            </a:ln>
            <a:effectLst/>
          </c:spPr>
          <c:invertIfNegative val="0"/>
          <c:cat>
            <c:numRef>
              <c:f>'COMBUSTIBLE2025 (2)'!$H$90:$H$91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'COMBUSTIBLE2025 (2)'!$I$90:$I$91</c:f>
              <c:numCache>
                <c:formatCode>_("$"* #,##0.00_);_("$"* \(#,##0.00\);_("$"* "-"??_);_(@_)</c:formatCode>
                <c:ptCount val="2"/>
                <c:pt idx="0">
                  <c:v>763025.35</c:v>
                </c:pt>
                <c:pt idx="1">
                  <c:v>928670.52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F4-4AD9-8F94-3583BB4BB6CD}"/>
            </c:ext>
          </c:extLst>
        </c:ser>
        <c:ser>
          <c:idx val="1"/>
          <c:order val="1"/>
          <c:tx>
            <c:strRef>
              <c:f>'COMBUSTIBLE2025 (2)'!$J$89</c:f>
              <c:strCache>
                <c:ptCount val="1"/>
                <c:pt idx="0">
                  <c:v>AGOSTO</c:v>
                </c:pt>
              </c:strCache>
            </c:strRef>
          </c:tx>
          <c:spPr>
            <a:noFill/>
            <a:ln w="25400" cap="flat" cmpd="sng" algn="ctr">
              <a:solidFill>
                <a:schemeClr val="accent2"/>
              </a:solidFill>
              <a:miter lim="800000"/>
            </a:ln>
            <a:effectLst/>
          </c:spPr>
          <c:invertIfNegative val="0"/>
          <c:cat>
            <c:numRef>
              <c:f>'COMBUSTIBLE2025 (2)'!$H$90:$H$91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'COMBUSTIBLE2025 (2)'!$J$90:$J$91</c:f>
              <c:numCache>
                <c:formatCode>_("$"* #,##0.00_);_("$"* \(#,##0.00\);_("$"* "-"??_);_(@_)</c:formatCode>
                <c:ptCount val="2"/>
                <c:pt idx="0">
                  <c:v>734669.56</c:v>
                </c:pt>
                <c:pt idx="1">
                  <c:v>989618.1100000001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F4-4AD9-8F94-3583BB4BB6CD}"/>
            </c:ext>
          </c:extLst>
        </c:ser>
        <c:ser>
          <c:idx val="2"/>
          <c:order val="2"/>
          <c:tx>
            <c:strRef>
              <c:f>'COMBUSTIBLE2025 (2)'!$K$89</c:f>
              <c:strCache>
                <c:ptCount val="1"/>
                <c:pt idx="0">
                  <c:v>SEPT.</c:v>
                </c:pt>
              </c:strCache>
            </c:strRef>
          </c:tx>
          <c:spPr>
            <a:noFill/>
            <a:ln w="25400" cap="flat" cmpd="sng" algn="ctr">
              <a:solidFill>
                <a:schemeClr val="accent3"/>
              </a:solidFill>
              <a:miter lim="800000"/>
            </a:ln>
            <a:effectLst/>
          </c:spPr>
          <c:invertIfNegative val="0"/>
          <c:cat>
            <c:numRef>
              <c:f>'COMBUSTIBLE2025 (2)'!$H$90:$H$91</c:f>
              <c:numCache>
                <c:formatCode>General</c:formatCode>
                <c:ptCount val="2"/>
                <c:pt idx="0">
                  <c:v>2024</c:v>
                </c:pt>
                <c:pt idx="1">
                  <c:v>2025</c:v>
                </c:pt>
              </c:numCache>
            </c:numRef>
          </c:cat>
          <c:val>
            <c:numRef>
              <c:f>'COMBUSTIBLE2025 (2)'!$K$90:$K$91</c:f>
              <c:numCache>
                <c:formatCode>_("$"* #,##0.00_);_("$"* \(#,##0.00\);_("$"* "-"??_);_(@_)</c:formatCode>
                <c:ptCount val="2"/>
                <c:pt idx="0">
                  <c:v>643401.18000000005</c:v>
                </c:pt>
                <c:pt idx="1">
                  <c:v>935257.55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1F4-4AD9-8F94-3583BB4BB6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35"/>
        <c:axId val="1563244624"/>
        <c:axId val="1563235984"/>
      </c:barChart>
      <c:catAx>
        <c:axId val="1563244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563235984"/>
        <c:crosses val="autoZero"/>
        <c:auto val="1"/>
        <c:lblAlgn val="ctr"/>
        <c:lblOffset val="100"/>
        <c:noMultiLvlLbl val="0"/>
      </c:catAx>
      <c:valAx>
        <c:axId val="1563235984"/>
        <c:scaling>
          <c:orientation val="minMax"/>
        </c:scaling>
        <c:delete val="1"/>
        <c:axPos val="l"/>
        <c:numFmt formatCode="_(&quot;$&quot;* #,##0.00_);_(&quot;$&quot;* \(#,##0.00\);_(&quot;$&quot;* &quot;-&quot;??_);_(@_)" sourceLinked="1"/>
        <c:majorTickMark val="none"/>
        <c:minorTickMark val="none"/>
        <c:tickLblPos val="nextTo"/>
        <c:crossAx val="1563244624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="1">
                <a:solidFill>
                  <a:sysClr val="windowText" lastClr="000000"/>
                </a:solidFill>
              </a:rPr>
              <a:t>CONSUMO</a:t>
            </a:r>
            <a:r>
              <a:rPr lang="es-MX" b="1" baseline="0">
                <a:solidFill>
                  <a:sysClr val="windowText" lastClr="000000"/>
                </a:solidFill>
              </a:rPr>
              <a:t> DE DIESEL</a:t>
            </a:r>
            <a:endParaRPr lang="es-MX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666398308690217"/>
          <c:y val="0.19171314741035858"/>
          <c:w val="0.80333601691309786"/>
          <c:h val="0.3807451558595016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'COMBUSTIBLE2025 (2)'!$M$47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chemeClr val="bg1"/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cat>
            <c:multiLvlStrRef>
              <c:f>'COMBUSTIBLE2025 (2)'!$N$44:$Q$46</c:f>
              <c:multiLvlStrCache>
                <c:ptCount val="4"/>
                <c:lvl>
                  <c:pt idx="0">
                    <c:v>LITROS</c:v>
                  </c:pt>
                  <c:pt idx="1">
                    <c:v>COSTO</c:v>
                  </c:pt>
                  <c:pt idx="2">
                    <c:v>LITROS</c:v>
                  </c:pt>
                  <c:pt idx="3">
                    <c:v>COSTO</c:v>
                  </c:pt>
                </c:lvl>
                <c:lvl>
                  <c:pt idx="0">
                    <c:v>DIESEL</c:v>
                  </c:pt>
                  <c:pt idx="2">
                    <c:v>DIESEL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'COMBUSTIBLE2025 (2)'!$N$47:$Q$47</c:f>
              <c:numCache>
                <c:formatCode>"$"#,##0.00_);[Red]\("$"#,##0.00\)</c:formatCode>
                <c:ptCount val="4"/>
                <c:pt idx="0" formatCode="#,##0.00">
                  <c:v>9737.7960999999996</c:v>
                </c:pt>
                <c:pt idx="1">
                  <c:v>261750.06</c:v>
                </c:pt>
                <c:pt idx="2" formatCode="#,##0.00">
                  <c:v>12198.75</c:v>
                </c:pt>
                <c:pt idx="3">
                  <c:v>322050.52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B4-4D3C-B69F-8F6A3D3834BA}"/>
            </c:ext>
          </c:extLst>
        </c:ser>
        <c:ser>
          <c:idx val="1"/>
          <c:order val="1"/>
          <c:tx>
            <c:strRef>
              <c:f>'COMBUSTIBLE2025 (2)'!$M$48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bg1"/>
            </a:solidFill>
            <a:ln w="9525" cap="flat" cmpd="sng" algn="ctr">
              <a:solidFill>
                <a:srgbClr val="00B050"/>
              </a:solidFill>
              <a:round/>
            </a:ln>
            <a:effectLst/>
            <a:sp3d contourW="9525">
              <a:contourClr>
                <a:srgbClr val="00B050"/>
              </a:contourClr>
            </a:sp3d>
          </c:spPr>
          <c:invertIfNegative val="0"/>
          <c:cat>
            <c:multiLvlStrRef>
              <c:f>'COMBUSTIBLE2025 (2)'!$N$44:$Q$46</c:f>
              <c:multiLvlStrCache>
                <c:ptCount val="4"/>
                <c:lvl>
                  <c:pt idx="0">
                    <c:v>LITROS</c:v>
                  </c:pt>
                  <c:pt idx="1">
                    <c:v>COSTO</c:v>
                  </c:pt>
                  <c:pt idx="2">
                    <c:v>LITROS</c:v>
                  </c:pt>
                  <c:pt idx="3">
                    <c:v>COSTO</c:v>
                  </c:pt>
                </c:lvl>
                <c:lvl>
                  <c:pt idx="0">
                    <c:v>DIESEL</c:v>
                  </c:pt>
                  <c:pt idx="2">
                    <c:v>DIESEL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'COMBUSTIBLE2025 (2)'!$N$48:$Q$48</c:f>
              <c:numCache>
                <c:formatCode>"$"#,##0.00_);[Red]\("$"#,##0.00\)</c:formatCode>
                <c:ptCount val="4"/>
                <c:pt idx="0" formatCode="#,##0.00">
                  <c:v>9050.0730000000003</c:v>
                </c:pt>
                <c:pt idx="1">
                  <c:v>236508.83</c:v>
                </c:pt>
                <c:pt idx="2" formatCode="#,##0.00">
                  <c:v>14667.153</c:v>
                </c:pt>
                <c:pt idx="3">
                  <c:v>388679.55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B4-4D3C-B69F-8F6A3D3834BA}"/>
            </c:ext>
          </c:extLst>
        </c:ser>
        <c:ser>
          <c:idx val="2"/>
          <c:order val="2"/>
          <c:tx>
            <c:strRef>
              <c:f>'COMBUSTIBLE2025 (2)'!$M$49</c:f>
              <c:strCache>
                <c:ptCount val="1"/>
                <c:pt idx="0">
                  <c:v>SEPT.</c:v>
                </c:pt>
              </c:strCache>
            </c:strRef>
          </c:tx>
          <c:spPr>
            <a:solidFill>
              <a:schemeClr val="bg1"/>
            </a:solidFill>
            <a:ln w="9525" cap="flat" cmpd="sng" algn="ctr">
              <a:solidFill>
                <a:srgbClr val="C00000"/>
              </a:solidFill>
              <a:round/>
            </a:ln>
            <a:effectLst/>
            <a:sp3d contourW="9525">
              <a:contourClr>
                <a:srgbClr val="C00000"/>
              </a:contourClr>
            </a:sp3d>
          </c:spPr>
          <c:invertIfNegative val="0"/>
          <c:cat>
            <c:multiLvlStrRef>
              <c:f>'COMBUSTIBLE2025 (2)'!$N$44:$Q$46</c:f>
              <c:multiLvlStrCache>
                <c:ptCount val="4"/>
                <c:lvl>
                  <c:pt idx="0">
                    <c:v>LITROS</c:v>
                  </c:pt>
                  <c:pt idx="1">
                    <c:v>COSTO</c:v>
                  </c:pt>
                  <c:pt idx="2">
                    <c:v>LITROS</c:v>
                  </c:pt>
                  <c:pt idx="3">
                    <c:v>COSTO</c:v>
                  </c:pt>
                </c:lvl>
                <c:lvl>
                  <c:pt idx="0">
                    <c:v>DIESEL</c:v>
                  </c:pt>
                  <c:pt idx="2">
                    <c:v>DIESEL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'COMBUSTIBLE2025 (2)'!$N$49:$Q$49</c:f>
              <c:numCache>
                <c:formatCode>"$"#,##0.00_);[Red]\("$"#,##0.00\)</c:formatCode>
                <c:ptCount val="4"/>
                <c:pt idx="0" formatCode="#,##0.00">
                  <c:v>7841.88</c:v>
                </c:pt>
                <c:pt idx="1">
                  <c:v>202816</c:v>
                </c:pt>
                <c:pt idx="2" formatCode="#,##0.00">
                  <c:v>13630.597</c:v>
                </c:pt>
                <c:pt idx="3">
                  <c:v>361210.82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B4-4D3C-B69F-8F6A3D3834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3147503"/>
        <c:axId val="1373164783"/>
        <c:axId val="0"/>
      </c:bar3DChart>
      <c:catAx>
        <c:axId val="13731475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373164783"/>
        <c:crosses val="autoZero"/>
        <c:auto val="1"/>
        <c:lblAlgn val="ctr"/>
        <c:lblOffset val="100"/>
        <c:noMultiLvlLbl val="0"/>
      </c:catAx>
      <c:valAx>
        <c:axId val="1373164783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137314750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MX" b="1">
                <a:solidFill>
                  <a:sysClr val="windowText" lastClr="000000"/>
                </a:solidFill>
              </a:rPr>
              <a:t>CONSUMO</a:t>
            </a:r>
            <a:r>
              <a:rPr lang="es-MX" b="1" baseline="0">
                <a:solidFill>
                  <a:sysClr val="windowText" lastClr="000000"/>
                </a:solidFill>
              </a:rPr>
              <a:t> DE GASOLINA</a:t>
            </a:r>
            <a:endParaRPr lang="es-MX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9978616082886616"/>
          <c:y val="0.17476110174255202"/>
          <c:w val="0.76981356894650965"/>
          <c:h val="0.32223313991316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'COMBUSTIBLE2025 (2)'!$M$47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chemeClr val="bg1"/>
            </a:solidFill>
            <a:ln w="9525" cap="flat" cmpd="sng" algn="ctr">
              <a:solidFill>
                <a:schemeClr val="accent1">
                  <a:shade val="95000"/>
                </a:schemeClr>
              </a:solidFill>
              <a:round/>
            </a:ln>
            <a:effectLst/>
            <a:sp3d contourW="9525">
              <a:contourClr>
                <a:schemeClr val="accent1">
                  <a:shade val="95000"/>
                </a:schemeClr>
              </a:contourClr>
            </a:sp3d>
          </c:spPr>
          <c:invertIfNegative val="0"/>
          <c:cat>
            <c:multiLvlStrRef>
              <c:f>'COMBUSTIBLE2025 (2)'!$N$44:$Q$46</c:f>
              <c:multiLvlStrCache>
                <c:ptCount val="4"/>
                <c:lvl>
                  <c:pt idx="0">
                    <c:v>LITROS</c:v>
                  </c:pt>
                  <c:pt idx="1">
                    <c:v>COSTO</c:v>
                  </c:pt>
                  <c:pt idx="2">
                    <c:v>LITROS</c:v>
                  </c:pt>
                  <c:pt idx="3">
                    <c:v>COSTO</c:v>
                  </c:pt>
                </c:lvl>
                <c:lvl>
                  <c:pt idx="0">
                    <c:v>DIESEL</c:v>
                  </c:pt>
                  <c:pt idx="2">
                    <c:v>DIESEL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'COMBUSTIBLE2025 (2)'!$N$47:$Q$47</c:f>
              <c:numCache>
                <c:formatCode>"$"#,##0.00_);[Red]\("$"#,##0.00\)</c:formatCode>
                <c:ptCount val="4"/>
                <c:pt idx="0" formatCode="#,##0.00">
                  <c:v>9737.7960999999996</c:v>
                </c:pt>
                <c:pt idx="1">
                  <c:v>261750.06</c:v>
                </c:pt>
                <c:pt idx="2" formatCode="#,##0.00">
                  <c:v>12198.75</c:v>
                </c:pt>
                <c:pt idx="3">
                  <c:v>322050.52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B67-4B9E-BDCB-EF013C3B7260}"/>
            </c:ext>
          </c:extLst>
        </c:ser>
        <c:ser>
          <c:idx val="1"/>
          <c:order val="1"/>
          <c:tx>
            <c:strRef>
              <c:f>'COMBUSTIBLE2025 (2)'!$M$48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bg1"/>
            </a:solidFill>
            <a:ln w="9525" cap="flat" cmpd="sng" algn="ctr">
              <a:solidFill>
                <a:srgbClr val="00B050"/>
              </a:solidFill>
              <a:round/>
            </a:ln>
            <a:effectLst/>
            <a:sp3d contourW="9525">
              <a:contourClr>
                <a:srgbClr val="00B050"/>
              </a:contourClr>
            </a:sp3d>
          </c:spPr>
          <c:invertIfNegative val="0"/>
          <c:cat>
            <c:multiLvlStrRef>
              <c:f>'COMBUSTIBLE2025 (2)'!$N$44:$Q$46</c:f>
              <c:multiLvlStrCache>
                <c:ptCount val="4"/>
                <c:lvl>
                  <c:pt idx="0">
                    <c:v>LITROS</c:v>
                  </c:pt>
                  <c:pt idx="1">
                    <c:v>COSTO</c:v>
                  </c:pt>
                  <c:pt idx="2">
                    <c:v>LITROS</c:v>
                  </c:pt>
                  <c:pt idx="3">
                    <c:v>COSTO</c:v>
                  </c:pt>
                </c:lvl>
                <c:lvl>
                  <c:pt idx="0">
                    <c:v>DIESEL</c:v>
                  </c:pt>
                  <c:pt idx="2">
                    <c:v>DIESEL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'COMBUSTIBLE2025 (2)'!$N$48:$Q$48</c:f>
              <c:numCache>
                <c:formatCode>"$"#,##0.00_);[Red]\("$"#,##0.00\)</c:formatCode>
                <c:ptCount val="4"/>
                <c:pt idx="0" formatCode="#,##0.00">
                  <c:v>9050.0730000000003</c:v>
                </c:pt>
                <c:pt idx="1">
                  <c:v>236508.83</c:v>
                </c:pt>
                <c:pt idx="2" formatCode="#,##0.00">
                  <c:v>14667.153</c:v>
                </c:pt>
                <c:pt idx="3">
                  <c:v>388679.55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B67-4B9E-BDCB-EF013C3B7260}"/>
            </c:ext>
          </c:extLst>
        </c:ser>
        <c:ser>
          <c:idx val="2"/>
          <c:order val="2"/>
          <c:tx>
            <c:strRef>
              <c:f>'COMBUSTIBLE2025 (2)'!$M$49</c:f>
              <c:strCache>
                <c:ptCount val="1"/>
                <c:pt idx="0">
                  <c:v>SEPT.</c:v>
                </c:pt>
              </c:strCache>
            </c:strRef>
          </c:tx>
          <c:spPr>
            <a:solidFill>
              <a:schemeClr val="bg1"/>
            </a:solidFill>
            <a:ln w="9525" cap="flat" cmpd="sng" algn="ctr">
              <a:solidFill>
                <a:srgbClr val="C00000"/>
              </a:solidFill>
              <a:round/>
            </a:ln>
            <a:effectLst/>
            <a:sp3d contourW="9525">
              <a:contourClr>
                <a:srgbClr val="C00000"/>
              </a:contourClr>
            </a:sp3d>
          </c:spPr>
          <c:invertIfNegative val="0"/>
          <c:cat>
            <c:multiLvlStrRef>
              <c:f>'COMBUSTIBLE2025 (2)'!$N$44:$Q$46</c:f>
              <c:multiLvlStrCache>
                <c:ptCount val="4"/>
                <c:lvl>
                  <c:pt idx="0">
                    <c:v>LITROS</c:v>
                  </c:pt>
                  <c:pt idx="1">
                    <c:v>COSTO</c:v>
                  </c:pt>
                  <c:pt idx="2">
                    <c:v>LITROS</c:v>
                  </c:pt>
                  <c:pt idx="3">
                    <c:v>COSTO</c:v>
                  </c:pt>
                </c:lvl>
                <c:lvl>
                  <c:pt idx="0">
                    <c:v>DIESEL</c:v>
                  </c:pt>
                  <c:pt idx="2">
                    <c:v>DIESEL</c:v>
                  </c:pt>
                </c:lvl>
                <c:lvl>
                  <c:pt idx="0">
                    <c:v>2024</c:v>
                  </c:pt>
                  <c:pt idx="2">
                    <c:v>2025</c:v>
                  </c:pt>
                </c:lvl>
              </c:multiLvlStrCache>
            </c:multiLvlStrRef>
          </c:cat>
          <c:val>
            <c:numRef>
              <c:f>'COMBUSTIBLE2025 (2)'!$N$49:$Q$49</c:f>
              <c:numCache>
                <c:formatCode>"$"#,##0.00_);[Red]\("$"#,##0.00\)</c:formatCode>
                <c:ptCount val="4"/>
                <c:pt idx="0" formatCode="#,##0.00">
                  <c:v>7841.88</c:v>
                </c:pt>
                <c:pt idx="1">
                  <c:v>202816</c:v>
                </c:pt>
                <c:pt idx="2" formatCode="#,##0.00">
                  <c:v>13630.597</c:v>
                </c:pt>
                <c:pt idx="3">
                  <c:v>361210.82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B67-4B9E-BDCB-EF013C3B726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373147503"/>
        <c:axId val="1373164783"/>
        <c:axId val="0"/>
      </c:bar3DChart>
      <c:catAx>
        <c:axId val="137314750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373164783"/>
        <c:crosses val="autoZero"/>
        <c:auto val="1"/>
        <c:lblAlgn val="ctr"/>
        <c:lblOffset val="100"/>
        <c:noMultiLvlLbl val="0"/>
      </c:catAx>
      <c:valAx>
        <c:axId val="1373164783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crossAx val="1373147503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1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35000"/>
          <a:lumOff val="6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/>
    <cs:effectRef idx="0"/>
    <cs:fontRef idx="minor">
      <a:schemeClr val="dk1"/>
    </cs:fontRef>
    <cs:spPr>
      <a:noFill/>
      <a:ln w="25400" cap="flat" cmpd="sng" algn="ctr">
        <a:solidFill>
          <a:schemeClr val="phClr"/>
        </a:solidFill>
        <a:miter lim="800000"/>
      </a:ln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flat" cmpd="sng" algn="ctr">
        <a:solidFill>
          <a:schemeClr val="phClr"/>
        </a:solidFill>
        <a:miter lim="800000"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ln w="19050" cap="rnd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1"/>
    <cs:effectRef idx="0"/>
    <cs:fontRef idx="minor">
      <a:schemeClr val="tx1"/>
    </cs:fontRef>
    <cs:spPr>
      <a:ln w="9525">
        <a:solidFill>
          <a:schemeClr val="phClr"/>
        </a:solidFill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0" kern="1200" cap="none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Subdirección de Parque Vehicular</dc:creator>
  <cp:keywords/>
  <dc:description/>
  <cp:lastModifiedBy>Tesoreria-100</cp:lastModifiedBy>
  <cp:revision>10</cp:revision>
  <cp:lastPrinted>2025-10-15T21:44:00Z</cp:lastPrinted>
  <dcterms:created xsi:type="dcterms:W3CDTF">2025-07-07T18:47:00Z</dcterms:created>
  <dcterms:modified xsi:type="dcterms:W3CDTF">2025-10-15T21:45:00Z</dcterms:modified>
</cp:coreProperties>
</file>